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64F2C77D"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E45277">
        <w:rPr>
          <w:rFonts w:ascii="Arial" w:eastAsia="Batang" w:hAnsi="Arial" w:cs="Arial"/>
          <w:b/>
          <w:bCs/>
          <w:szCs w:val="22"/>
        </w:rPr>
        <w:t>1</w:t>
      </w:r>
      <w:r w:rsidR="00BB2EA5">
        <w:rPr>
          <w:rFonts w:ascii="Arial" w:eastAsia="Batang" w:hAnsi="Arial" w:cs="Arial"/>
          <w:b/>
          <w:bCs/>
          <w:szCs w:val="22"/>
        </w:rPr>
        <w:t>1</w:t>
      </w:r>
      <w:r w:rsidR="00E45277">
        <w:rPr>
          <w:rFonts w:ascii="Arial" w:eastAsia="Batang" w:hAnsi="Arial" w:cs="Arial"/>
          <w:b/>
          <w:bCs/>
          <w:szCs w:val="22"/>
        </w:rPr>
        <w:t>0</w:t>
      </w:r>
      <w:r w:rsidR="00E53FF6">
        <w:rPr>
          <w:rFonts w:ascii="Arial" w:eastAsia="Batang" w:hAnsi="Arial" w:cs="Arial"/>
          <w:b/>
          <w:bCs/>
          <w:szCs w:val="22"/>
        </w:rPr>
        <w:t>bis-e</w:t>
      </w:r>
      <w:r w:rsidR="00855F39" w:rsidRPr="00074926">
        <w:rPr>
          <w:rFonts w:ascii="Arial" w:eastAsia="Batang" w:hAnsi="Arial" w:cs="Arial"/>
          <w:b/>
          <w:bCs/>
          <w:szCs w:val="22"/>
        </w:rPr>
        <w:tab/>
      </w:r>
      <w:r w:rsidR="00855F39" w:rsidRPr="00074926">
        <w:rPr>
          <w:rFonts w:ascii="Arial" w:eastAsia="Batang" w:hAnsi="Arial" w:cs="Arial"/>
          <w:b/>
          <w:bCs/>
          <w:szCs w:val="22"/>
        </w:rPr>
        <w:tab/>
      </w:r>
      <w:r w:rsidR="006740F6" w:rsidRPr="006740F6">
        <w:rPr>
          <w:rFonts w:ascii="Arial" w:eastAsia="Batang" w:hAnsi="Arial" w:cs="Arial"/>
          <w:b/>
          <w:bCs/>
          <w:szCs w:val="22"/>
        </w:rPr>
        <w:t>R1-2209099</w:t>
      </w:r>
    </w:p>
    <w:p w14:paraId="3B0F6453" w14:textId="60A63BED" w:rsidR="00855F39" w:rsidRPr="00074926" w:rsidRDefault="00E53FF6" w:rsidP="00855F39">
      <w:pPr>
        <w:tabs>
          <w:tab w:val="center" w:pos="4536"/>
          <w:tab w:val="right" w:pos="9072"/>
        </w:tabs>
        <w:ind w:left="1440" w:hanging="1440"/>
        <w:rPr>
          <w:rFonts w:ascii="Arial" w:eastAsia="MS Mincho" w:hAnsi="Arial" w:cs="Arial"/>
          <w:b/>
          <w:bCs/>
          <w:szCs w:val="22"/>
          <w:lang w:eastAsia="ja-JP"/>
        </w:rPr>
      </w:pPr>
      <w:r w:rsidRPr="00E53FF6">
        <w:rPr>
          <w:rFonts w:ascii="Arial" w:eastAsia="MS Mincho" w:hAnsi="Arial" w:cs="Arial"/>
          <w:b/>
          <w:bCs/>
          <w:szCs w:val="22"/>
          <w:lang w:eastAsia="ja-JP"/>
        </w:rPr>
        <w:t>e-Meeting, October 10</w:t>
      </w:r>
      <w:r w:rsidRPr="00E53FF6">
        <w:rPr>
          <w:rFonts w:ascii="Arial" w:eastAsia="MS Mincho" w:hAnsi="Arial" w:cs="Arial"/>
          <w:b/>
          <w:bCs/>
          <w:szCs w:val="22"/>
          <w:vertAlign w:val="superscript"/>
          <w:lang w:eastAsia="ja-JP"/>
        </w:rPr>
        <w:t>th</w:t>
      </w:r>
      <w:r w:rsidRPr="00E53FF6">
        <w:rPr>
          <w:rFonts w:ascii="Arial" w:eastAsia="MS Mincho" w:hAnsi="Arial" w:cs="Arial"/>
          <w:b/>
          <w:bCs/>
          <w:szCs w:val="22"/>
          <w:lang w:eastAsia="ja-JP"/>
        </w:rPr>
        <w:t xml:space="preserve"> – 19</w:t>
      </w:r>
      <w:r w:rsidRPr="00E53FF6">
        <w:rPr>
          <w:rFonts w:ascii="Arial" w:eastAsia="MS Mincho" w:hAnsi="Arial" w:cs="Arial"/>
          <w:b/>
          <w:bCs/>
          <w:szCs w:val="22"/>
          <w:vertAlign w:val="superscript"/>
          <w:lang w:eastAsia="ja-JP"/>
        </w:rPr>
        <w:t>th</w:t>
      </w:r>
      <w:r w:rsidRPr="00E53FF6">
        <w:rPr>
          <w:rFonts w:ascii="Arial" w:eastAsia="MS Mincho" w:hAnsi="Arial" w:cs="Arial"/>
          <w:b/>
          <w:bCs/>
          <w:szCs w:val="22"/>
          <w:lang w:eastAsia="ja-JP"/>
        </w:rPr>
        <w:t>,</w:t>
      </w:r>
      <w:r w:rsidR="00E45277" w:rsidRPr="00E45277">
        <w:rPr>
          <w:rFonts w:ascii="Arial" w:eastAsia="MS Mincho" w:hAnsi="Arial" w:cs="Arial"/>
          <w:b/>
          <w:bCs/>
          <w:szCs w:val="22"/>
          <w:lang w:eastAsia="ja-JP"/>
        </w:rPr>
        <w:t xml:space="preserve"> 20</w:t>
      </w:r>
      <w:r w:rsidR="00E45277">
        <w:rPr>
          <w:rFonts w:ascii="Arial" w:eastAsia="MS Mincho" w:hAnsi="Arial" w:cs="Arial"/>
          <w:b/>
          <w:bCs/>
          <w:szCs w:val="22"/>
          <w:lang w:eastAsia="ja-JP"/>
        </w:rPr>
        <w:t>2</w:t>
      </w:r>
      <w:r w:rsidR="00491473">
        <w:rPr>
          <w:rFonts w:ascii="Arial" w:eastAsia="MS Mincho" w:hAnsi="Arial" w:cs="Arial"/>
          <w:b/>
          <w:bCs/>
          <w:szCs w:val="22"/>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27672C1"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881BB8">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2B7DB9C"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BB2EA5">
        <w:rPr>
          <w:b/>
          <w:color w:val="000000"/>
          <w:lang w:val="en-US"/>
        </w:rPr>
        <w:t xml:space="preserve">Considerations on </w:t>
      </w:r>
      <w:proofErr w:type="spellStart"/>
      <w:r w:rsidR="00BB2EA5">
        <w:rPr>
          <w:b/>
          <w:color w:val="000000"/>
          <w:lang w:val="en-US"/>
        </w:rPr>
        <w:t>S</w:t>
      </w:r>
      <w:r w:rsidR="00881BB8" w:rsidRPr="00881BB8">
        <w:rPr>
          <w:b/>
          <w:color w:val="000000"/>
          <w:lang w:val="en-US"/>
        </w:rPr>
        <w:t>ubband</w:t>
      </w:r>
      <w:proofErr w:type="spellEnd"/>
      <w:r w:rsidR="00881BB8" w:rsidRPr="00881BB8">
        <w:rPr>
          <w:b/>
          <w:color w:val="000000"/>
          <w:lang w:val="en-US"/>
        </w:rPr>
        <w:t xml:space="preserve"> Full Duplex TDD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30095206" w:rsidR="00675401" w:rsidRDefault="00AB3295" w:rsidP="0092617A">
      <w:pPr>
        <w:rPr>
          <w:rFonts w:eastAsia="MS Mincho"/>
          <w:lang w:val="en-US"/>
        </w:rPr>
      </w:pPr>
      <w:r>
        <w:rPr>
          <w:rFonts w:eastAsia="MS Mincho"/>
          <w:lang w:val="en-US"/>
        </w:rPr>
        <w:t>In RAN1#1</w:t>
      </w:r>
      <w:r w:rsidR="00E53FF6">
        <w:rPr>
          <w:rFonts w:eastAsia="MS Mincho"/>
          <w:lang w:val="en-US"/>
        </w:rPr>
        <w:t>1</w:t>
      </w:r>
      <w:r>
        <w:rPr>
          <w:rFonts w:eastAsia="MS Mincho"/>
          <w:lang w:val="en-US"/>
        </w:rPr>
        <w:t>0 we agreed and concluded the following on SBFD operations:</w:t>
      </w:r>
    </w:p>
    <w:p w14:paraId="2435C694" w14:textId="4EE2B57B" w:rsidR="00AB3295" w:rsidRDefault="00AB3295" w:rsidP="0092617A">
      <w:pPr>
        <w:rPr>
          <w:rFonts w:eastAsia="MS Mincho"/>
          <w:lang w:val="en-US"/>
        </w:rPr>
      </w:pPr>
    </w:p>
    <w:p w14:paraId="1ACFF744" w14:textId="77777777" w:rsidR="00F32DC8" w:rsidRDefault="00F32DC8" w:rsidP="00F32DC8">
      <w:pPr>
        <w:ind w:left="720"/>
        <w:jc w:val="both"/>
        <w:rPr>
          <w:rFonts w:eastAsia="Malgun Gothic"/>
          <w:b/>
          <w:sz w:val="20"/>
          <w:highlight w:val="green"/>
          <w:lang w:eastAsia="zh-CN"/>
        </w:rPr>
      </w:pPr>
      <w:r>
        <w:rPr>
          <w:rFonts w:eastAsia="Malgun Gothic"/>
          <w:b/>
          <w:highlight w:val="green"/>
          <w:lang w:eastAsia="zh-CN"/>
        </w:rPr>
        <w:t>Agreement</w:t>
      </w:r>
    </w:p>
    <w:p w14:paraId="374D997C" w14:textId="77777777" w:rsidR="00F32DC8" w:rsidRDefault="00F32DC8" w:rsidP="00F32DC8">
      <w:pPr>
        <w:ind w:left="720"/>
        <w:jc w:val="both"/>
        <w:rPr>
          <w:rFonts w:eastAsia="Malgun Gothic"/>
          <w:lang w:eastAsia="zh-CN"/>
        </w:rPr>
      </w:pPr>
      <w:r>
        <w:rPr>
          <w:rFonts w:eastAsia="Malgun Gothic"/>
          <w:lang w:eastAsia="zh-CN"/>
        </w:rPr>
        <w:t>Study the following alternatives</w:t>
      </w:r>
      <w:r>
        <w:t xml:space="preserve"> </w:t>
      </w:r>
      <w:r>
        <w:rPr>
          <w:rFonts w:eastAsia="Malgun Gothic"/>
          <w:lang w:eastAsia="zh-CN"/>
        </w:rPr>
        <w:t>with Alt 4 prioritized, for SBFD operation at least for RRC_CONNECTED state.</w:t>
      </w:r>
    </w:p>
    <w:p w14:paraId="37060336" w14:textId="77777777" w:rsidR="00F32DC8" w:rsidRDefault="00F32DC8" w:rsidP="00F32DC8">
      <w:pPr>
        <w:pStyle w:val="ListParagraph"/>
        <w:numPr>
          <w:ilvl w:val="0"/>
          <w:numId w:val="44"/>
        </w:numPr>
        <w:tabs>
          <w:tab w:val="clear" w:pos="720"/>
          <w:tab w:val="num" w:pos="1440"/>
        </w:tabs>
        <w:spacing w:after="0"/>
        <w:ind w:left="1440"/>
        <w:contextualSpacing w:val="0"/>
        <w:jc w:val="both"/>
        <w:rPr>
          <w:rFonts w:eastAsia="Malgun Gothic"/>
          <w:lang w:eastAsia="x-none"/>
        </w:rPr>
      </w:pPr>
      <w:bookmarkStart w:id="2" w:name="_Hlk114763107"/>
      <w:r>
        <w:rPr>
          <w:rFonts w:eastAsia="Malgun Gothic"/>
        </w:rPr>
        <w:t>SBFD operation</w:t>
      </w:r>
      <w:r>
        <w:rPr>
          <w:rFonts w:eastAsia="Malgun Gothic"/>
          <w:bCs/>
        </w:rPr>
        <w:t xml:space="preserve"> Alt 1:</w:t>
      </w:r>
    </w:p>
    <w:p w14:paraId="7CB60E4C" w14:textId="77777777" w:rsidR="00F32DC8" w:rsidRDefault="00F32DC8" w:rsidP="00F32DC8">
      <w:pPr>
        <w:pStyle w:val="ListParagraph"/>
        <w:numPr>
          <w:ilvl w:val="1"/>
          <w:numId w:val="44"/>
        </w:numPr>
        <w:tabs>
          <w:tab w:val="clear" w:pos="1440"/>
          <w:tab w:val="num" w:pos="2160"/>
        </w:tabs>
        <w:spacing w:after="0"/>
        <w:ind w:left="2160"/>
        <w:contextualSpacing w:val="0"/>
        <w:jc w:val="both"/>
        <w:rPr>
          <w:rFonts w:eastAsia="Malgun Gothic"/>
        </w:rPr>
      </w:pPr>
      <w:r>
        <w:rPr>
          <w:rFonts w:eastAsia="Malgun Gothic"/>
          <w:lang w:eastAsia="zh-CN"/>
        </w:rPr>
        <w:t xml:space="preserve">Time and frequency locations of </w:t>
      </w:r>
      <w:proofErr w:type="spellStart"/>
      <w:r>
        <w:rPr>
          <w:rFonts w:eastAsia="Malgun Gothic"/>
          <w:lang w:eastAsia="zh-CN"/>
        </w:rPr>
        <w:t>subbands</w:t>
      </w:r>
      <w:proofErr w:type="spellEnd"/>
      <w:r>
        <w:rPr>
          <w:rFonts w:eastAsia="Malgun Gothic"/>
          <w:lang w:eastAsia="zh-CN"/>
        </w:rPr>
        <w:t xml:space="preserve"> for SBFD operation are not known to UEs. </w:t>
      </w:r>
    </w:p>
    <w:p w14:paraId="6F4F7816" w14:textId="77777777" w:rsidR="00F32DC8" w:rsidRDefault="00F32DC8" w:rsidP="00F32DC8">
      <w:pPr>
        <w:pStyle w:val="ListParagraph"/>
        <w:numPr>
          <w:ilvl w:val="1"/>
          <w:numId w:val="44"/>
        </w:numPr>
        <w:tabs>
          <w:tab w:val="clear" w:pos="1440"/>
          <w:tab w:val="num" w:pos="2160"/>
        </w:tabs>
        <w:spacing w:after="0"/>
        <w:ind w:left="2160"/>
        <w:contextualSpacing w:val="0"/>
        <w:jc w:val="both"/>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follow existing specifications without introducing new UE </w:t>
      </w:r>
      <w:proofErr w:type="spellStart"/>
      <w:r>
        <w:rPr>
          <w:rFonts w:eastAsia="Malgun Gothic"/>
          <w:lang w:eastAsia="zh-CN"/>
        </w:rPr>
        <w:t>behaviors</w:t>
      </w:r>
      <w:proofErr w:type="spellEnd"/>
      <w:r>
        <w:rPr>
          <w:rFonts w:eastAsia="Malgun Gothic"/>
          <w:lang w:eastAsia="zh-CN"/>
        </w:rPr>
        <w:t xml:space="preserve"> for SBFD operation at </w:t>
      </w:r>
      <w:proofErr w:type="spellStart"/>
      <w:r>
        <w:rPr>
          <w:rFonts w:eastAsia="Malgun Gothic"/>
          <w:lang w:eastAsia="zh-CN"/>
        </w:rPr>
        <w:t>gNB</w:t>
      </w:r>
      <w:proofErr w:type="spellEnd"/>
      <w:r>
        <w:rPr>
          <w:rFonts w:eastAsia="Malgun Gothic"/>
          <w:lang w:eastAsia="zh-CN"/>
        </w:rPr>
        <w:t xml:space="preserve"> side.</w:t>
      </w:r>
    </w:p>
    <w:p w14:paraId="56BED535" w14:textId="77777777" w:rsidR="00F32DC8" w:rsidRDefault="00F32DC8" w:rsidP="00F32DC8">
      <w:pPr>
        <w:pStyle w:val="ListParagraph"/>
        <w:numPr>
          <w:ilvl w:val="0"/>
          <w:numId w:val="44"/>
        </w:numPr>
        <w:tabs>
          <w:tab w:val="clear" w:pos="720"/>
          <w:tab w:val="num" w:pos="1440"/>
        </w:tabs>
        <w:spacing w:after="0"/>
        <w:ind w:left="1440"/>
        <w:contextualSpacing w:val="0"/>
        <w:jc w:val="both"/>
        <w:rPr>
          <w:rFonts w:eastAsia="Malgun Gothic"/>
          <w:lang w:eastAsia="x-none"/>
        </w:rPr>
      </w:pPr>
      <w:r>
        <w:rPr>
          <w:rFonts w:eastAsia="Malgun Gothic"/>
        </w:rPr>
        <w:t>SBFD operation Alt 2:</w:t>
      </w:r>
    </w:p>
    <w:p w14:paraId="72063DC6" w14:textId="77777777" w:rsidR="00F32DC8" w:rsidRDefault="00F32DC8" w:rsidP="00F32DC8">
      <w:pPr>
        <w:pStyle w:val="ListParagraph"/>
        <w:numPr>
          <w:ilvl w:val="1"/>
          <w:numId w:val="44"/>
        </w:numPr>
        <w:tabs>
          <w:tab w:val="clear" w:pos="1440"/>
          <w:tab w:val="num" w:pos="2160"/>
        </w:tabs>
        <w:spacing w:after="0"/>
        <w:ind w:left="2160"/>
        <w:contextualSpacing w:val="0"/>
        <w:jc w:val="both"/>
        <w:rPr>
          <w:rFonts w:eastAsia="Malgun Gothic"/>
          <w:lang w:eastAsia="zh-CN"/>
        </w:rPr>
      </w:pPr>
      <w:r>
        <w:rPr>
          <w:rFonts w:eastAsia="Malgun Gothic"/>
          <w:lang w:eastAsia="zh-CN"/>
        </w:rPr>
        <w:t xml:space="preserve">Time and frequency locations of </w:t>
      </w:r>
      <w:proofErr w:type="spellStart"/>
      <w:r>
        <w:rPr>
          <w:rFonts w:eastAsia="Malgun Gothic"/>
          <w:lang w:eastAsia="zh-CN"/>
        </w:rPr>
        <w:t>subbands</w:t>
      </w:r>
      <w:proofErr w:type="spellEnd"/>
      <w:r>
        <w:rPr>
          <w:rFonts w:eastAsia="Malgun Gothic"/>
          <w:lang w:eastAsia="zh-CN"/>
        </w:rPr>
        <w:t xml:space="preserve"> for SBFD operation are not known to UEs. </w:t>
      </w:r>
    </w:p>
    <w:p w14:paraId="747CC7DE" w14:textId="77777777" w:rsidR="00F32DC8" w:rsidRDefault="00F32DC8" w:rsidP="00F32DC8">
      <w:pPr>
        <w:pStyle w:val="ListParagraph"/>
        <w:numPr>
          <w:ilvl w:val="1"/>
          <w:numId w:val="44"/>
        </w:numPr>
        <w:tabs>
          <w:tab w:val="clear" w:pos="1440"/>
          <w:tab w:val="num" w:pos="2160"/>
        </w:tabs>
        <w:spacing w:after="0"/>
        <w:ind w:left="2160"/>
        <w:contextualSpacing w:val="0"/>
        <w:jc w:val="both"/>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for non-SBFD aware UEs follow existing specifications.</w:t>
      </w:r>
    </w:p>
    <w:p w14:paraId="720C8210" w14:textId="77777777" w:rsidR="00F32DC8" w:rsidRDefault="00F32DC8" w:rsidP="00F32DC8">
      <w:pPr>
        <w:pStyle w:val="ListParagraph"/>
        <w:numPr>
          <w:ilvl w:val="1"/>
          <w:numId w:val="44"/>
        </w:numPr>
        <w:tabs>
          <w:tab w:val="clear" w:pos="1440"/>
          <w:tab w:val="num" w:pos="2160"/>
        </w:tabs>
        <w:spacing w:after="0"/>
        <w:ind w:left="2160"/>
        <w:contextualSpacing w:val="0"/>
        <w:jc w:val="both"/>
        <w:rPr>
          <w:rFonts w:eastAsia="Malgun Gothic"/>
          <w:lang w:eastAsia="zh-CN"/>
        </w:rPr>
      </w:pPr>
      <w:r>
        <w:rPr>
          <w:rFonts w:eastAsia="Malgun Gothic"/>
          <w:lang w:eastAsia="zh-CN"/>
        </w:rPr>
        <w:t xml:space="preserve">From RAN1 perspective, new UE </w:t>
      </w:r>
      <w:proofErr w:type="spellStart"/>
      <w:r>
        <w:rPr>
          <w:rFonts w:eastAsia="Malgun Gothic"/>
          <w:lang w:eastAsia="zh-CN"/>
        </w:rPr>
        <w:t>behaviors</w:t>
      </w:r>
      <w:proofErr w:type="spellEnd"/>
      <w:r>
        <w:rPr>
          <w:rFonts w:eastAsia="Malgun Gothic"/>
          <w:lang w:eastAsia="zh-CN"/>
        </w:rPr>
        <w:t xml:space="preserve"> can be introduced for SBFD aware UEs</w:t>
      </w:r>
    </w:p>
    <w:p w14:paraId="64E687BC" w14:textId="77777777" w:rsidR="00F32DC8" w:rsidRDefault="00F32DC8" w:rsidP="00F32DC8">
      <w:pPr>
        <w:pStyle w:val="ListParagraph"/>
        <w:numPr>
          <w:ilvl w:val="0"/>
          <w:numId w:val="44"/>
        </w:numPr>
        <w:tabs>
          <w:tab w:val="clear" w:pos="720"/>
          <w:tab w:val="num" w:pos="1440"/>
        </w:tabs>
        <w:spacing w:after="0"/>
        <w:ind w:left="1440"/>
        <w:contextualSpacing w:val="0"/>
        <w:jc w:val="both"/>
        <w:rPr>
          <w:rFonts w:eastAsia="Malgun Gothic"/>
          <w:lang w:eastAsia="x-none"/>
        </w:rPr>
      </w:pPr>
      <w:r>
        <w:rPr>
          <w:rFonts w:eastAsia="Malgun Gothic"/>
        </w:rPr>
        <w:t>SBFD operation Alt 3:</w:t>
      </w:r>
    </w:p>
    <w:p w14:paraId="7AF23519" w14:textId="77777777" w:rsidR="00F32DC8" w:rsidRDefault="00F32DC8" w:rsidP="00F32DC8">
      <w:pPr>
        <w:pStyle w:val="ListParagraph"/>
        <w:numPr>
          <w:ilvl w:val="1"/>
          <w:numId w:val="44"/>
        </w:numPr>
        <w:tabs>
          <w:tab w:val="clear" w:pos="1440"/>
          <w:tab w:val="num" w:pos="2160"/>
        </w:tabs>
        <w:spacing w:after="0"/>
        <w:ind w:left="2160"/>
        <w:contextualSpacing w:val="0"/>
        <w:jc w:val="both"/>
        <w:rPr>
          <w:rFonts w:eastAsia="Malgun Gothic"/>
          <w:lang w:eastAsia="zh-CN"/>
        </w:rPr>
      </w:pPr>
      <w:r>
        <w:rPr>
          <w:rFonts w:eastAsia="Malgun Gothic"/>
          <w:lang w:eastAsia="zh-CN"/>
        </w:rPr>
        <w:t xml:space="preserve">Only time location of </w:t>
      </w:r>
      <w:proofErr w:type="spellStart"/>
      <w:r>
        <w:rPr>
          <w:rFonts w:eastAsia="Malgun Gothic"/>
          <w:lang w:eastAsia="zh-CN"/>
        </w:rPr>
        <w:t>subbands</w:t>
      </w:r>
      <w:proofErr w:type="spellEnd"/>
      <w:r>
        <w:rPr>
          <w:rFonts w:eastAsia="Malgun Gothic"/>
          <w:lang w:eastAsia="zh-CN"/>
        </w:rPr>
        <w:t xml:space="preserve"> for SBFD operation is known to SBFD aware UEs. </w:t>
      </w:r>
    </w:p>
    <w:p w14:paraId="38EBFF50" w14:textId="77777777" w:rsidR="00F32DC8" w:rsidRDefault="00F32DC8" w:rsidP="00F32DC8">
      <w:pPr>
        <w:pStyle w:val="ListParagraph"/>
        <w:numPr>
          <w:ilvl w:val="1"/>
          <w:numId w:val="44"/>
        </w:numPr>
        <w:tabs>
          <w:tab w:val="clear" w:pos="1440"/>
          <w:tab w:val="num" w:pos="2160"/>
        </w:tabs>
        <w:spacing w:after="0"/>
        <w:ind w:left="2160"/>
        <w:contextualSpacing w:val="0"/>
        <w:jc w:val="both"/>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for non-SBFD aware UEs follow existing specifications.</w:t>
      </w:r>
    </w:p>
    <w:p w14:paraId="50AE6406" w14:textId="77777777" w:rsidR="00F32DC8" w:rsidRDefault="00F32DC8" w:rsidP="00F32DC8">
      <w:pPr>
        <w:pStyle w:val="ListParagraph"/>
        <w:numPr>
          <w:ilvl w:val="1"/>
          <w:numId w:val="44"/>
        </w:numPr>
        <w:tabs>
          <w:tab w:val="clear" w:pos="1440"/>
          <w:tab w:val="num" w:pos="2160"/>
        </w:tabs>
        <w:spacing w:after="0"/>
        <w:ind w:left="2160"/>
        <w:contextualSpacing w:val="0"/>
        <w:jc w:val="both"/>
        <w:rPr>
          <w:rFonts w:eastAsia="Malgun Gothic"/>
          <w:lang w:eastAsia="zh-CN"/>
        </w:rPr>
      </w:pPr>
      <w:r>
        <w:rPr>
          <w:rFonts w:eastAsia="Malgun Gothic"/>
          <w:lang w:eastAsia="zh-CN"/>
        </w:rPr>
        <w:t xml:space="preserve">From RAN1 perspective, new UE </w:t>
      </w:r>
      <w:proofErr w:type="spellStart"/>
      <w:r>
        <w:rPr>
          <w:rFonts w:eastAsia="Malgun Gothic"/>
          <w:lang w:eastAsia="zh-CN"/>
        </w:rPr>
        <w:t>behaviors</w:t>
      </w:r>
      <w:proofErr w:type="spellEnd"/>
      <w:r>
        <w:rPr>
          <w:rFonts w:eastAsia="Malgun Gothic"/>
          <w:lang w:eastAsia="zh-CN"/>
        </w:rPr>
        <w:t xml:space="preserve"> can be introduced for SBFD aware UEs based on the time location of </w:t>
      </w:r>
      <w:proofErr w:type="spellStart"/>
      <w:r>
        <w:rPr>
          <w:rFonts w:eastAsia="Malgun Gothic"/>
          <w:lang w:eastAsia="zh-CN"/>
        </w:rPr>
        <w:t>subbands</w:t>
      </w:r>
      <w:proofErr w:type="spellEnd"/>
      <w:r>
        <w:rPr>
          <w:rFonts w:eastAsia="Malgun Gothic"/>
          <w:lang w:eastAsia="zh-CN"/>
        </w:rPr>
        <w:t xml:space="preserve"> for SBFD operation </w:t>
      </w:r>
    </w:p>
    <w:p w14:paraId="4D400A5A" w14:textId="77777777" w:rsidR="00F32DC8" w:rsidRDefault="00F32DC8" w:rsidP="00F32DC8">
      <w:pPr>
        <w:pStyle w:val="ListParagraph"/>
        <w:numPr>
          <w:ilvl w:val="0"/>
          <w:numId w:val="44"/>
        </w:numPr>
        <w:tabs>
          <w:tab w:val="clear" w:pos="720"/>
          <w:tab w:val="num" w:pos="1440"/>
        </w:tabs>
        <w:spacing w:after="0"/>
        <w:ind w:left="1440"/>
        <w:contextualSpacing w:val="0"/>
        <w:jc w:val="both"/>
        <w:rPr>
          <w:rFonts w:eastAsia="Malgun Gothic"/>
          <w:lang w:eastAsia="x-none"/>
        </w:rPr>
      </w:pPr>
      <w:r>
        <w:rPr>
          <w:rFonts w:eastAsia="Malgun Gothic"/>
        </w:rPr>
        <w:t>SBFD operation Alt 4:</w:t>
      </w:r>
    </w:p>
    <w:p w14:paraId="2CDA062C" w14:textId="77777777" w:rsidR="00F32DC8" w:rsidRDefault="00F32DC8" w:rsidP="00F32DC8">
      <w:pPr>
        <w:pStyle w:val="ListParagraph"/>
        <w:numPr>
          <w:ilvl w:val="1"/>
          <w:numId w:val="44"/>
        </w:numPr>
        <w:tabs>
          <w:tab w:val="clear" w:pos="1440"/>
          <w:tab w:val="num" w:pos="2160"/>
        </w:tabs>
        <w:spacing w:after="0"/>
        <w:ind w:left="2160"/>
        <w:contextualSpacing w:val="0"/>
        <w:jc w:val="both"/>
        <w:rPr>
          <w:rFonts w:eastAsia="Malgun Gothic"/>
          <w:lang w:eastAsia="zh-CN"/>
        </w:rPr>
      </w:pPr>
      <w:r>
        <w:rPr>
          <w:rFonts w:eastAsia="Malgun Gothic"/>
          <w:lang w:eastAsia="zh-CN"/>
        </w:rPr>
        <w:t xml:space="preserve">Both time and frequency locations of </w:t>
      </w:r>
      <w:proofErr w:type="spellStart"/>
      <w:r>
        <w:rPr>
          <w:rFonts w:eastAsia="Malgun Gothic"/>
          <w:lang w:eastAsia="zh-CN"/>
        </w:rPr>
        <w:t>subbands</w:t>
      </w:r>
      <w:proofErr w:type="spellEnd"/>
      <w:r>
        <w:rPr>
          <w:rFonts w:eastAsia="Malgun Gothic"/>
          <w:lang w:eastAsia="zh-CN"/>
        </w:rPr>
        <w:t xml:space="preserve"> for SBFD operation are known to SBFD aware UEs. </w:t>
      </w:r>
    </w:p>
    <w:p w14:paraId="432B99E7" w14:textId="77777777" w:rsidR="00F32DC8" w:rsidRDefault="00F32DC8" w:rsidP="00F32DC8">
      <w:pPr>
        <w:pStyle w:val="ListParagraph"/>
        <w:numPr>
          <w:ilvl w:val="1"/>
          <w:numId w:val="44"/>
        </w:numPr>
        <w:tabs>
          <w:tab w:val="clear" w:pos="1440"/>
          <w:tab w:val="num" w:pos="2160"/>
        </w:tabs>
        <w:spacing w:after="0"/>
        <w:ind w:left="2160"/>
        <w:contextualSpacing w:val="0"/>
        <w:jc w:val="both"/>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for non-SBFD aware UEs follow existing specifications.</w:t>
      </w:r>
    </w:p>
    <w:p w14:paraId="7ABC1D8A" w14:textId="77777777" w:rsidR="00F32DC8" w:rsidRDefault="00F32DC8" w:rsidP="00F32DC8">
      <w:pPr>
        <w:pStyle w:val="ListParagraph"/>
        <w:numPr>
          <w:ilvl w:val="1"/>
          <w:numId w:val="44"/>
        </w:numPr>
        <w:tabs>
          <w:tab w:val="clear" w:pos="1440"/>
          <w:tab w:val="num" w:pos="2160"/>
        </w:tabs>
        <w:spacing w:after="0"/>
        <w:ind w:left="2160"/>
        <w:contextualSpacing w:val="0"/>
        <w:jc w:val="both"/>
        <w:rPr>
          <w:rFonts w:eastAsia="Malgun Gothic"/>
          <w:lang w:eastAsia="zh-CN"/>
        </w:rPr>
      </w:pPr>
      <w:r>
        <w:rPr>
          <w:rFonts w:eastAsia="Malgun Gothic"/>
          <w:lang w:eastAsia="zh-CN"/>
        </w:rPr>
        <w:t xml:space="preserve">From RAN1 perspective, new UE </w:t>
      </w:r>
      <w:proofErr w:type="spellStart"/>
      <w:r>
        <w:rPr>
          <w:rFonts w:eastAsia="Malgun Gothic"/>
          <w:lang w:eastAsia="zh-CN"/>
        </w:rPr>
        <w:t>behaviors</w:t>
      </w:r>
      <w:proofErr w:type="spellEnd"/>
      <w:r>
        <w:rPr>
          <w:rFonts w:eastAsia="Malgun Gothic"/>
          <w:lang w:eastAsia="zh-CN"/>
        </w:rPr>
        <w:t xml:space="preserve"> can be introduced for SBFD aware UEs based on the time and frequency locations of </w:t>
      </w:r>
      <w:proofErr w:type="spellStart"/>
      <w:r>
        <w:rPr>
          <w:rFonts w:eastAsia="Malgun Gothic"/>
          <w:lang w:eastAsia="zh-CN"/>
        </w:rPr>
        <w:t>subbands</w:t>
      </w:r>
      <w:proofErr w:type="spellEnd"/>
      <w:r>
        <w:rPr>
          <w:rFonts w:eastAsia="Malgun Gothic"/>
          <w:lang w:eastAsia="zh-CN"/>
        </w:rPr>
        <w:t xml:space="preserve"> for SBFD operation.</w:t>
      </w:r>
    </w:p>
    <w:bookmarkEnd w:id="2"/>
    <w:p w14:paraId="1DC6232F" w14:textId="77777777" w:rsidR="00F32DC8" w:rsidRDefault="00F32DC8" w:rsidP="00F32DC8">
      <w:pPr>
        <w:ind w:left="720"/>
        <w:rPr>
          <w:rFonts w:eastAsia="Batang"/>
          <w:lang w:eastAsia="ko-KR"/>
        </w:rPr>
      </w:pPr>
      <w:r>
        <w:rPr>
          <w:lang w:eastAsia="ko-KR"/>
        </w:rPr>
        <w:t>UE capability discussion is held in work item phase.</w:t>
      </w:r>
    </w:p>
    <w:p w14:paraId="554072DA" w14:textId="77777777" w:rsidR="00F32DC8" w:rsidRDefault="00F32DC8" w:rsidP="00F32DC8">
      <w:pPr>
        <w:ind w:left="720"/>
        <w:rPr>
          <w:lang w:eastAsia="ko-KR"/>
        </w:rPr>
      </w:pPr>
    </w:p>
    <w:p w14:paraId="2482F88D" w14:textId="77777777" w:rsidR="00F32DC8" w:rsidRDefault="00F32DC8" w:rsidP="00F32DC8">
      <w:pPr>
        <w:ind w:left="720"/>
        <w:jc w:val="both"/>
        <w:rPr>
          <w:rFonts w:eastAsia="Malgun Gothic"/>
          <w:b/>
          <w:highlight w:val="green"/>
          <w:lang w:eastAsia="zh-CN"/>
        </w:rPr>
      </w:pPr>
      <w:r>
        <w:rPr>
          <w:rFonts w:eastAsia="Malgun Gothic"/>
          <w:b/>
          <w:highlight w:val="green"/>
          <w:lang w:eastAsia="zh-CN"/>
        </w:rPr>
        <w:t>Agreement</w:t>
      </w:r>
    </w:p>
    <w:p w14:paraId="4F860D84" w14:textId="77777777" w:rsidR="00F32DC8" w:rsidRDefault="00F32DC8" w:rsidP="00F32DC8">
      <w:pPr>
        <w:ind w:left="720"/>
        <w:rPr>
          <w:rFonts w:eastAsia="Malgun Gothic"/>
          <w:lang w:eastAsia="zh-CN"/>
        </w:rPr>
      </w:pPr>
      <w:r>
        <w:rPr>
          <w:rFonts w:eastAsia="Malgun Gothic"/>
          <w:lang w:eastAsia="zh-CN"/>
        </w:rPr>
        <w:t xml:space="preserve">For indication of </w:t>
      </w:r>
      <w:proofErr w:type="spellStart"/>
      <w:r>
        <w:rPr>
          <w:rFonts w:eastAsia="Malgun Gothic"/>
          <w:lang w:eastAsia="zh-CN"/>
        </w:rPr>
        <w:t>subband</w:t>
      </w:r>
      <w:proofErr w:type="spellEnd"/>
      <w:r>
        <w:rPr>
          <w:rFonts w:eastAsia="Malgun Gothic"/>
          <w:lang w:eastAsia="zh-CN"/>
        </w:rPr>
        <w:t xml:space="preserve"> locations for SBFD operation, study semi-static configuration of </w:t>
      </w:r>
      <w:proofErr w:type="spellStart"/>
      <w:r>
        <w:rPr>
          <w:rFonts w:eastAsia="Malgun Gothic"/>
          <w:lang w:eastAsia="zh-CN"/>
        </w:rPr>
        <w:t>subband</w:t>
      </w:r>
      <w:proofErr w:type="spellEnd"/>
      <w:r>
        <w:rPr>
          <w:rFonts w:eastAsia="Malgun Gothic"/>
          <w:lang w:eastAsia="zh-CN"/>
        </w:rPr>
        <w:t xml:space="preserve"> time and frequency location as baseline.</w:t>
      </w:r>
    </w:p>
    <w:p w14:paraId="7DF70D74" w14:textId="77777777" w:rsidR="00F32DC8" w:rsidRDefault="00F32DC8" w:rsidP="00F32DC8">
      <w:pPr>
        <w:ind w:left="720"/>
        <w:rPr>
          <w:lang w:eastAsia="ko-KR"/>
        </w:rPr>
      </w:pPr>
    </w:p>
    <w:p w14:paraId="09CC03BF" w14:textId="77777777" w:rsidR="00F32DC8" w:rsidRDefault="00F32DC8" w:rsidP="00F32DC8">
      <w:pPr>
        <w:ind w:left="720"/>
        <w:jc w:val="both"/>
        <w:rPr>
          <w:rFonts w:eastAsia="Malgun Gothic"/>
          <w:b/>
          <w:highlight w:val="green"/>
          <w:lang w:eastAsia="zh-CN"/>
        </w:rPr>
      </w:pPr>
      <w:r>
        <w:rPr>
          <w:rFonts w:eastAsia="Malgun Gothic"/>
          <w:b/>
          <w:highlight w:val="green"/>
          <w:lang w:eastAsia="zh-CN"/>
        </w:rPr>
        <w:t>Agreement</w:t>
      </w:r>
    </w:p>
    <w:p w14:paraId="72B85960" w14:textId="77777777" w:rsidR="00F32DC8" w:rsidRDefault="00F32DC8" w:rsidP="00F32DC8">
      <w:pPr>
        <w:spacing w:after="120"/>
        <w:ind w:left="720"/>
        <w:rPr>
          <w:rFonts w:eastAsia="Malgun Gothic"/>
          <w:lang w:eastAsia="zh-CN"/>
        </w:rPr>
      </w:pPr>
      <w:r>
        <w:rPr>
          <w:rFonts w:eastAsia="Malgun Gothic"/>
          <w:lang w:eastAsia="zh-CN"/>
        </w:rPr>
        <w:t xml:space="preserve">For semi-static configuration of </w:t>
      </w:r>
      <w:proofErr w:type="spellStart"/>
      <w:r>
        <w:rPr>
          <w:rFonts w:eastAsia="Malgun Gothic"/>
          <w:lang w:eastAsia="zh-CN"/>
        </w:rPr>
        <w:t>subband</w:t>
      </w:r>
      <w:proofErr w:type="spellEnd"/>
      <w:r>
        <w:rPr>
          <w:rFonts w:eastAsia="Malgun Gothic"/>
          <w:lang w:eastAsia="zh-CN"/>
        </w:rPr>
        <w:t xml:space="preserve"> location, consider same </w:t>
      </w:r>
      <w:proofErr w:type="spellStart"/>
      <w:r>
        <w:rPr>
          <w:rFonts w:eastAsia="Malgun Gothic"/>
          <w:lang w:eastAsia="zh-CN"/>
        </w:rPr>
        <w:t>subband</w:t>
      </w:r>
      <w:proofErr w:type="spellEnd"/>
      <w:r>
        <w:rPr>
          <w:rFonts w:eastAsia="Malgun Gothic"/>
          <w:lang w:eastAsia="zh-CN"/>
        </w:rPr>
        <w:t xml:space="preserve"> frequency resources across different SBFD symbols as baseline.</w:t>
      </w:r>
    </w:p>
    <w:p w14:paraId="6E13C80C" w14:textId="77777777" w:rsidR="00F32DC8" w:rsidRDefault="00F32DC8" w:rsidP="00F32DC8">
      <w:pPr>
        <w:ind w:left="720"/>
        <w:rPr>
          <w:lang w:eastAsia="ko-KR"/>
        </w:rPr>
      </w:pPr>
    </w:p>
    <w:p w14:paraId="07EE65BB" w14:textId="77777777" w:rsidR="00F32DC8" w:rsidRDefault="00F32DC8" w:rsidP="00F32DC8">
      <w:pPr>
        <w:spacing w:after="120"/>
        <w:ind w:left="720"/>
        <w:rPr>
          <w:rFonts w:eastAsia="Malgun Gothic"/>
          <w:b/>
          <w:highlight w:val="darkYellow"/>
          <w:lang w:eastAsia="zh-CN"/>
        </w:rPr>
      </w:pPr>
      <w:r>
        <w:rPr>
          <w:rFonts w:eastAsia="Malgun Gothic"/>
          <w:b/>
          <w:highlight w:val="darkYellow"/>
          <w:lang w:eastAsia="zh-CN"/>
        </w:rPr>
        <w:t>Working Assumption</w:t>
      </w:r>
    </w:p>
    <w:p w14:paraId="5FC163AA" w14:textId="77777777" w:rsidR="00F32DC8" w:rsidRDefault="00F32DC8" w:rsidP="00F32DC8">
      <w:pPr>
        <w:ind w:left="720"/>
        <w:rPr>
          <w:rFonts w:eastAsia="Batang"/>
        </w:rPr>
      </w:pPr>
      <w:r>
        <w:t>For SBFD operation within a TDD carrier, study SBFD</w:t>
      </w:r>
      <w:r>
        <w:rPr>
          <w:rFonts w:eastAsia="Malgun Gothic"/>
          <w:lang w:eastAsia="zh-CN"/>
        </w:rPr>
        <w:t xml:space="preserve"> scheme</w:t>
      </w:r>
      <w:r>
        <w:t xml:space="preserve"> </w:t>
      </w:r>
      <w:r>
        <w:rPr>
          <w:rFonts w:eastAsia="Malgun Gothic"/>
          <w:lang w:eastAsia="zh-CN"/>
        </w:rPr>
        <w:t>within</w:t>
      </w:r>
      <w:r>
        <w:t xml:space="preserve"> a single configured DL and UL BWP pair with aligned </w:t>
      </w:r>
      <w:proofErr w:type="spellStart"/>
      <w:r>
        <w:t>center</w:t>
      </w:r>
      <w:proofErr w:type="spellEnd"/>
      <w:r>
        <w:t xml:space="preserve"> frequencies as baseline. </w:t>
      </w:r>
    </w:p>
    <w:p w14:paraId="19195B75" w14:textId="77777777" w:rsidR="00F32DC8" w:rsidRDefault="00F32DC8" w:rsidP="00F32DC8">
      <w:pPr>
        <w:pStyle w:val="ListParagraph"/>
        <w:numPr>
          <w:ilvl w:val="0"/>
          <w:numId w:val="45"/>
        </w:numPr>
        <w:tabs>
          <w:tab w:val="clear" w:pos="720"/>
          <w:tab w:val="num" w:pos="1440"/>
        </w:tabs>
        <w:suppressAutoHyphens/>
        <w:spacing w:after="120"/>
        <w:ind w:left="1440"/>
        <w:contextualSpacing w:val="0"/>
        <w:rPr>
          <w:rFonts w:eastAsia="Malgun Gothic"/>
        </w:rPr>
      </w:pPr>
      <w:r>
        <w:rPr>
          <w:rFonts w:eastAsia="Malgun Gothic"/>
        </w:rPr>
        <w:lastRenderedPageBreak/>
        <w:t>FFS feasibility</w:t>
      </w:r>
      <w:r>
        <w:rPr>
          <w:rFonts w:cs="Times"/>
        </w:rPr>
        <w:t xml:space="preserve"> and potential benefit of</w:t>
      </w:r>
      <w:r>
        <w:t xml:space="preserve"> SBFD</w:t>
      </w:r>
      <w:r>
        <w:rPr>
          <w:rFonts w:eastAsia="Malgun Gothic"/>
        </w:rPr>
        <w:t xml:space="preserve"> scheme</w:t>
      </w:r>
      <w:r>
        <w:t xml:space="preserve"> with</w:t>
      </w:r>
      <w:r>
        <w:rPr>
          <w:rFonts w:eastAsia="Malgun Gothic"/>
        </w:rPr>
        <w:t>in</w:t>
      </w:r>
      <w:r>
        <w:t xml:space="preserve"> a single configured DL and UL BWP pair with </w:t>
      </w:r>
      <w:r>
        <w:rPr>
          <w:rFonts w:eastAsia="Malgun Gothic"/>
        </w:rPr>
        <w:t>un</w:t>
      </w:r>
      <w:r>
        <w:t xml:space="preserve">aligned </w:t>
      </w:r>
      <w:proofErr w:type="spellStart"/>
      <w:r>
        <w:t>center</w:t>
      </w:r>
      <w:proofErr w:type="spellEnd"/>
      <w:r>
        <w:t xml:space="preserve"> frequencies</w:t>
      </w:r>
    </w:p>
    <w:p w14:paraId="7CD66427" w14:textId="77777777" w:rsidR="00F32DC8" w:rsidRDefault="00F32DC8" w:rsidP="00F32DC8">
      <w:pPr>
        <w:pStyle w:val="ListParagraph"/>
        <w:numPr>
          <w:ilvl w:val="0"/>
          <w:numId w:val="45"/>
        </w:numPr>
        <w:tabs>
          <w:tab w:val="clear" w:pos="720"/>
          <w:tab w:val="num" w:pos="1440"/>
        </w:tabs>
        <w:suppressAutoHyphens/>
        <w:spacing w:after="120"/>
        <w:ind w:left="1440"/>
        <w:contextualSpacing w:val="0"/>
        <w:rPr>
          <w:rFonts w:eastAsia="Malgun Gothic"/>
        </w:rPr>
      </w:pPr>
      <w:r>
        <w:rPr>
          <w:rFonts w:cs="Times"/>
        </w:rPr>
        <w:t xml:space="preserve">FFS </w:t>
      </w:r>
      <w:r>
        <w:rPr>
          <w:rFonts w:eastAsia="Malgun Gothic"/>
        </w:rPr>
        <w:t>feasibility</w:t>
      </w:r>
      <w:r>
        <w:rPr>
          <w:rFonts w:cs="Times"/>
        </w:rPr>
        <w:t xml:space="preserve"> and potential benefit of SBFD</w:t>
      </w:r>
      <w:r>
        <w:rPr>
          <w:rFonts w:eastAsia="Malgun Gothic" w:cs="Times"/>
        </w:rPr>
        <w:t xml:space="preserve"> scheme</w:t>
      </w:r>
      <w:r>
        <w:rPr>
          <w:rFonts w:cs="Times"/>
        </w:rPr>
        <w:t xml:space="preserve"> </w:t>
      </w:r>
      <w:r>
        <w:rPr>
          <w:rFonts w:eastAsia="Malgun Gothic" w:cs="Times"/>
        </w:rPr>
        <w:t>with</w:t>
      </w:r>
      <w:r>
        <w:rPr>
          <w:rFonts w:cs="Times"/>
        </w:rPr>
        <w:t xml:space="preserve"> more than one configured DL and UL BWP pair with aligned/unaligned </w:t>
      </w:r>
      <w:proofErr w:type="spellStart"/>
      <w:r>
        <w:rPr>
          <w:rFonts w:cs="Times"/>
        </w:rPr>
        <w:t>center</w:t>
      </w:r>
      <w:proofErr w:type="spellEnd"/>
      <w:r>
        <w:rPr>
          <w:rFonts w:cs="Times"/>
        </w:rPr>
        <w:t xml:space="preserve"> frequencies</w:t>
      </w:r>
      <w:r>
        <w:rPr>
          <w:rFonts w:eastAsia="Malgun Gothic" w:cs="Times"/>
        </w:rPr>
        <w:t xml:space="preserve"> for a DL and UL BWP pair</w:t>
      </w:r>
    </w:p>
    <w:p w14:paraId="47CD2567" w14:textId="77777777" w:rsidR="00F32DC8" w:rsidRDefault="00F32DC8" w:rsidP="00F32DC8">
      <w:pPr>
        <w:ind w:left="720"/>
        <w:rPr>
          <w:rFonts w:eastAsia="Batang"/>
          <w:lang w:eastAsia="ko-KR"/>
        </w:rPr>
      </w:pPr>
    </w:p>
    <w:p w14:paraId="2420B65D" w14:textId="77777777" w:rsidR="00F32DC8" w:rsidRDefault="00F32DC8" w:rsidP="00F32DC8">
      <w:pPr>
        <w:ind w:left="720"/>
        <w:rPr>
          <w:b/>
          <w:bCs/>
          <w:highlight w:val="green"/>
          <w:lang w:eastAsia="x-none"/>
        </w:rPr>
      </w:pPr>
      <w:r>
        <w:rPr>
          <w:b/>
          <w:bCs/>
          <w:highlight w:val="green"/>
          <w:lang w:eastAsia="x-none"/>
        </w:rPr>
        <w:t>Agreement</w:t>
      </w:r>
    </w:p>
    <w:p w14:paraId="1600CE60" w14:textId="77777777" w:rsidR="00F32DC8" w:rsidRDefault="00F32DC8" w:rsidP="00F32DC8">
      <w:pPr>
        <w:spacing w:after="120"/>
        <w:ind w:left="720"/>
        <w:rPr>
          <w:rFonts w:eastAsia="Malgun Gothic"/>
          <w:b/>
          <w:lang w:eastAsia="zh-CN"/>
        </w:rPr>
      </w:pPr>
      <w:r>
        <w:rPr>
          <w:rFonts w:eastAsia="Malgun Gothic"/>
          <w:lang w:eastAsia="zh-CN"/>
        </w:rPr>
        <w:t xml:space="preserve">For </w:t>
      </w:r>
      <w:r>
        <w:rPr>
          <w:rFonts w:eastAsia="Malgun Gothic"/>
        </w:rPr>
        <w:t>SBFD operation</w:t>
      </w:r>
      <w:r>
        <w:rPr>
          <w:rFonts w:eastAsia="Malgun Gothic"/>
          <w:bCs/>
        </w:rPr>
        <w:t xml:space="preserve"> Alt </w:t>
      </w:r>
      <w:r>
        <w:rPr>
          <w:rFonts w:eastAsia="Malgun Gothic"/>
          <w:bCs/>
          <w:lang w:eastAsia="zh-CN"/>
        </w:rPr>
        <w:t xml:space="preserve">4, for an SBFD aware UE configured with an UL </w:t>
      </w:r>
      <w:proofErr w:type="spellStart"/>
      <w:r>
        <w:rPr>
          <w:rFonts w:eastAsia="Malgun Gothic"/>
          <w:bCs/>
          <w:lang w:eastAsia="zh-CN"/>
        </w:rPr>
        <w:t>subband</w:t>
      </w:r>
      <w:proofErr w:type="spellEnd"/>
      <w:r>
        <w:rPr>
          <w:rFonts w:eastAsia="Malgun Gothic"/>
          <w:bCs/>
          <w:lang w:eastAsia="zh-CN"/>
        </w:rPr>
        <w:t xml:space="preserve"> in an SBFD symbol, study the following options:</w:t>
      </w:r>
    </w:p>
    <w:p w14:paraId="37FA0261" w14:textId="77777777" w:rsidR="00F32DC8" w:rsidRDefault="00F32DC8" w:rsidP="00F32DC8">
      <w:pPr>
        <w:pStyle w:val="ListParagraph"/>
        <w:numPr>
          <w:ilvl w:val="0"/>
          <w:numId w:val="45"/>
        </w:numPr>
        <w:tabs>
          <w:tab w:val="clear" w:pos="720"/>
          <w:tab w:val="num" w:pos="1440"/>
        </w:tabs>
        <w:suppressAutoHyphens/>
        <w:spacing w:after="120"/>
        <w:ind w:left="1440"/>
        <w:contextualSpacing w:val="0"/>
        <w:rPr>
          <w:rFonts w:eastAsia="Malgun Gothic"/>
          <w:lang w:eastAsia="x-none"/>
        </w:rPr>
      </w:pPr>
      <w:r>
        <w:rPr>
          <w:rFonts w:eastAsia="Malgun Gothic"/>
        </w:rPr>
        <w:t xml:space="preserve">Option 1: The SBFD aware UE does not expect to be scheduled with UL transmission outside the UL </w:t>
      </w:r>
      <w:proofErr w:type="spellStart"/>
      <w:r>
        <w:rPr>
          <w:rFonts w:eastAsia="Malgun Gothic"/>
        </w:rPr>
        <w:t>subband</w:t>
      </w:r>
      <w:proofErr w:type="spellEnd"/>
      <w:r>
        <w:rPr>
          <w:rFonts w:eastAsia="Malgun Gothic"/>
        </w:rPr>
        <w:t xml:space="preserve"> or to be scheduled with DL reception within the UL </w:t>
      </w:r>
      <w:proofErr w:type="spellStart"/>
      <w:r>
        <w:rPr>
          <w:rFonts w:eastAsia="Malgun Gothic"/>
        </w:rPr>
        <w:t>subband</w:t>
      </w:r>
      <w:proofErr w:type="spellEnd"/>
      <w:r>
        <w:rPr>
          <w:rFonts w:eastAsia="Malgun Gothic"/>
        </w:rPr>
        <w:t xml:space="preserve"> in the SBFD symbol</w:t>
      </w:r>
    </w:p>
    <w:p w14:paraId="0D3A2459" w14:textId="77777777" w:rsidR="00F32DC8" w:rsidRDefault="00F32DC8" w:rsidP="00F32DC8">
      <w:pPr>
        <w:pStyle w:val="ListParagraph"/>
        <w:numPr>
          <w:ilvl w:val="0"/>
          <w:numId w:val="45"/>
        </w:numPr>
        <w:tabs>
          <w:tab w:val="clear" w:pos="720"/>
          <w:tab w:val="num" w:pos="1440"/>
        </w:tabs>
        <w:suppressAutoHyphens/>
        <w:spacing w:after="120"/>
        <w:ind w:left="1440"/>
        <w:contextualSpacing w:val="0"/>
        <w:rPr>
          <w:rFonts w:eastAsia="Malgun Gothic"/>
        </w:rPr>
      </w:pPr>
      <w:r>
        <w:rPr>
          <w:rFonts w:eastAsia="Malgun Gothic"/>
        </w:rPr>
        <w:t xml:space="preserve">Option 2: The SBFD aware UE does not expect to be scheduled with UL transmission outside the UL </w:t>
      </w:r>
      <w:proofErr w:type="spellStart"/>
      <w:r>
        <w:rPr>
          <w:rFonts w:eastAsia="Malgun Gothic"/>
        </w:rPr>
        <w:t>subband</w:t>
      </w:r>
      <w:proofErr w:type="spellEnd"/>
      <w:r>
        <w:rPr>
          <w:rFonts w:eastAsia="Malgun Gothic"/>
        </w:rPr>
        <w:t xml:space="preserve"> and may be scheduled with DL reception within the UL </w:t>
      </w:r>
      <w:proofErr w:type="spellStart"/>
      <w:r>
        <w:rPr>
          <w:rFonts w:eastAsia="Malgun Gothic"/>
        </w:rPr>
        <w:t>subband</w:t>
      </w:r>
      <w:proofErr w:type="spellEnd"/>
      <w:r>
        <w:rPr>
          <w:rFonts w:eastAsia="Malgun Gothic"/>
        </w:rPr>
        <w:t xml:space="preserve"> in the SBFD symbol</w:t>
      </w:r>
    </w:p>
    <w:p w14:paraId="0A912D65" w14:textId="77777777" w:rsidR="00F32DC8" w:rsidRDefault="00F32DC8" w:rsidP="00F32DC8">
      <w:pPr>
        <w:pStyle w:val="ListParagraph"/>
        <w:numPr>
          <w:ilvl w:val="0"/>
          <w:numId w:val="45"/>
        </w:numPr>
        <w:tabs>
          <w:tab w:val="clear" w:pos="720"/>
          <w:tab w:val="num" w:pos="1440"/>
        </w:tabs>
        <w:suppressAutoHyphens/>
        <w:spacing w:after="120"/>
        <w:ind w:left="1440"/>
        <w:contextualSpacing w:val="0"/>
        <w:rPr>
          <w:rFonts w:eastAsia="Malgun Gothic"/>
        </w:rPr>
      </w:pPr>
      <w:r>
        <w:rPr>
          <w:rFonts w:eastAsia="Malgun Gothic"/>
        </w:rPr>
        <w:t xml:space="preserve">Option 3: The SBFD aware UE does not expect to be scheduled with DL reception within the UL </w:t>
      </w:r>
      <w:proofErr w:type="spellStart"/>
      <w:r>
        <w:rPr>
          <w:rFonts w:eastAsia="Malgun Gothic"/>
        </w:rPr>
        <w:t>subband</w:t>
      </w:r>
      <w:proofErr w:type="spellEnd"/>
      <w:r>
        <w:rPr>
          <w:rFonts w:eastAsia="Malgun Gothic"/>
        </w:rPr>
        <w:t xml:space="preserve"> and may be scheduled with UL transmission outside the UL </w:t>
      </w:r>
      <w:proofErr w:type="spellStart"/>
      <w:r>
        <w:rPr>
          <w:rFonts w:eastAsia="Malgun Gothic"/>
        </w:rPr>
        <w:t>subband</w:t>
      </w:r>
      <w:proofErr w:type="spellEnd"/>
      <w:r>
        <w:rPr>
          <w:rFonts w:eastAsia="Malgun Gothic"/>
        </w:rPr>
        <w:t xml:space="preserve"> in the SBFD symbol</w:t>
      </w:r>
    </w:p>
    <w:p w14:paraId="7E8744F8" w14:textId="77777777" w:rsidR="00F32DC8" w:rsidRDefault="00F32DC8" w:rsidP="00F32DC8">
      <w:pPr>
        <w:pStyle w:val="ListParagraph"/>
        <w:numPr>
          <w:ilvl w:val="0"/>
          <w:numId w:val="45"/>
        </w:numPr>
        <w:tabs>
          <w:tab w:val="clear" w:pos="720"/>
          <w:tab w:val="num" w:pos="1440"/>
        </w:tabs>
        <w:suppressAutoHyphens/>
        <w:spacing w:after="120"/>
        <w:ind w:left="1440"/>
        <w:contextualSpacing w:val="0"/>
        <w:rPr>
          <w:rFonts w:eastAsia="Malgun Gothic"/>
        </w:rPr>
      </w:pPr>
      <w:r>
        <w:rPr>
          <w:rFonts w:eastAsia="Malgun Gothic"/>
        </w:rPr>
        <w:t xml:space="preserve">Option 4: The SBFD aware UE may be scheduled with UL transmission outside the UL </w:t>
      </w:r>
      <w:proofErr w:type="spellStart"/>
      <w:r>
        <w:rPr>
          <w:rFonts w:eastAsia="Malgun Gothic"/>
        </w:rPr>
        <w:t>subband</w:t>
      </w:r>
      <w:proofErr w:type="spellEnd"/>
      <w:r>
        <w:rPr>
          <w:rFonts w:eastAsia="Malgun Gothic"/>
        </w:rPr>
        <w:t xml:space="preserve"> or DL reception within the UL </w:t>
      </w:r>
      <w:proofErr w:type="spellStart"/>
      <w:r>
        <w:rPr>
          <w:rFonts w:eastAsia="Malgun Gothic"/>
        </w:rPr>
        <w:t>subband</w:t>
      </w:r>
      <w:proofErr w:type="spellEnd"/>
      <w:r>
        <w:rPr>
          <w:rFonts w:eastAsia="Malgun Gothic"/>
        </w:rPr>
        <w:t xml:space="preserve"> in the SBFD symbol</w:t>
      </w:r>
    </w:p>
    <w:p w14:paraId="266DD0A9" w14:textId="77777777" w:rsidR="00F32DC8" w:rsidRDefault="00F32DC8" w:rsidP="00F32DC8">
      <w:pPr>
        <w:ind w:left="720"/>
        <w:rPr>
          <w:rFonts w:eastAsia="Batang"/>
          <w:lang w:eastAsia="ko-KR"/>
        </w:rPr>
      </w:pPr>
    </w:p>
    <w:p w14:paraId="5DEAB2E4" w14:textId="77777777" w:rsidR="00F32DC8" w:rsidRDefault="00F32DC8" w:rsidP="00F32DC8">
      <w:pPr>
        <w:ind w:left="720"/>
        <w:rPr>
          <w:b/>
          <w:bCs/>
          <w:highlight w:val="green"/>
          <w:lang w:eastAsia="x-none"/>
        </w:rPr>
      </w:pPr>
      <w:r>
        <w:rPr>
          <w:b/>
          <w:bCs/>
          <w:highlight w:val="green"/>
          <w:lang w:eastAsia="x-none"/>
        </w:rPr>
        <w:t>Agreement</w:t>
      </w:r>
    </w:p>
    <w:p w14:paraId="0FDDCA52" w14:textId="77777777" w:rsidR="00F32DC8" w:rsidRDefault="00F32DC8" w:rsidP="00F32DC8">
      <w:pPr>
        <w:pStyle w:val="ListParagraph"/>
        <w:textAlignment w:val="baseline"/>
        <w:rPr>
          <w:rFonts w:eastAsia="Malgun Gothic"/>
          <w:lang w:eastAsia="ko-KR"/>
        </w:rPr>
      </w:pPr>
      <w:r>
        <w:rPr>
          <w:rFonts w:eastAsia="Malgun Gothic"/>
          <w:lang w:eastAsia="ko-KR"/>
        </w:rPr>
        <w:t xml:space="preserve">Study the feasibility and potential benefit of UE-to-UE co-channel CLI measurement and reporting, which can be specific for SBFD, </w:t>
      </w:r>
      <w:r>
        <w:t>at least includes:</w:t>
      </w:r>
    </w:p>
    <w:p w14:paraId="4AA75812" w14:textId="77777777" w:rsidR="00F32DC8" w:rsidRDefault="00F32DC8" w:rsidP="00F32DC8">
      <w:pPr>
        <w:pStyle w:val="ListParagraph"/>
        <w:numPr>
          <w:ilvl w:val="0"/>
          <w:numId w:val="46"/>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Measurement resource/reporting configuration</w:t>
      </w:r>
    </w:p>
    <w:p w14:paraId="10EA91CB" w14:textId="77777777" w:rsidR="00F32DC8" w:rsidRDefault="00F32DC8" w:rsidP="00F32DC8">
      <w:pPr>
        <w:pStyle w:val="ListParagraph"/>
        <w:numPr>
          <w:ilvl w:val="0"/>
          <w:numId w:val="46"/>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Measurement/reporting details (including UE processing delay)</w:t>
      </w:r>
    </w:p>
    <w:p w14:paraId="11E7D7C4" w14:textId="77777777" w:rsidR="00F32DC8" w:rsidRDefault="00F32DC8" w:rsidP="00F32DC8">
      <w:pPr>
        <w:pStyle w:val="ListParagraph"/>
        <w:numPr>
          <w:ilvl w:val="0"/>
          <w:numId w:val="46"/>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 xml:space="preserve">Relevant information exchange (between </w:t>
      </w:r>
      <w:proofErr w:type="spellStart"/>
      <w:r>
        <w:rPr>
          <w:rFonts w:eastAsia="Malgun Gothic"/>
          <w:lang w:eastAsia="ko-KR"/>
        </w:rPr>
        <w:t>gNBs</w:t>
      </w:r>
      <w:proofErr w:type="spellEnd"/>
      <w:r>
        <w:rPr>
          <w:rFonts w:eastAsia="Malgun Gothic"/>
          <w:lang w:eastAsia="ko-KR"/>
        </w:rPr>
        <w:t>) if needed</w:t>
      </w:r>
    </w:p>
    <w:p w14:paraId="064D2477" w14:textId="77777777" w:rsidR="00F32DC8" w:rsidRDefault="00F32DC8" w:rsidP="00F32DC8">
      <w:pPr>
        <w:pStyle w:val="ListParagraph"/>
        <w:numPr>
          <w:ilvl w:val="0"/>
          <w:numId w:val="46"/>
        </w:numPr>
        <w:tabs>
          <w:tab w:val="clear" w:pos="720"/>
          <w:tab w:val="num" w:pos="1440"/>
        </w:tabs>
        <w:suppressAutoHyphens/>
        <w:spacing w:after="0"/>
        <w:ind w:left="1440"/>
        <w:contextualSpacing w:val="0"/>
        <w:textAlignment w:val="baseline"/>
        <w:rPr>
          <w:rFonts w:eastAsia="Malgun Gothic"/>
          <w:lang w:eastAsia="ko-KR"/>
        </w:rPr>
      </w:pPr>
      <w:r>
        <w:rPr>
          <w:rFonts w:eastAsia="Malgun Gothic"/>
          <w:lang w:eastAsia="ko-KR"/>
        </w:rPr>
        <w:t xml:space="preserve">Usage of measurement at </w:t>
      </w:r>
      <w:proofErr w:type="spellStart"/>
      <w:r>
        <w:rPr>
          <w:rFonts w:eastAsia="Malgun Gothic"/>
          <w:lang w:eastAsia="ko-KR"/>
        </w:rPr>
        <w:t>gNB</w:t>
      </w:r>
      <w:proofErr w:type="spellEnd"/>
    </w:p>
    <w:p w14:paraId="587CADCA" w14:textId="77777777" w:rsidR="00F32DC8" w:rsidRDefault="00F32DC8" w:rsidP="00F32DC8">
      <w:pPr>
        <w:spacing w:after="120"/>
        <w:ind w:left="720"/>
        <w:rPr>
          <w:rFonts w:eastAsia="Malgun Gothic"/>
          <w:lang w:eastAsia="zh-CN"/>
        </w:rPr>
      </w:pPr>
      <w:r>
        <w:rPr>
          <w:rFonts w:eastAsia="Malgun Gothic"/>
          <w:lang w:eastAsia="zh-CN"/>
        </w:rPr>
        <w:t xml:space="preserve">Note: other enhancement(s) for </w:t>
      </w:r>
      <w:proofErr w:type="spellStart"/>
      <w:r>
        <w:rPr>
          <w:rFonts w:eastAsia="Malgun Gothic"/>
          <w:lang w:eastAsia="zh-CN"/>
        </w:rPr>
        <w:t>gNB</w:t>
      </w:r>
      <w:proofErr w:type="spellEnd"/>
      <w:r>
        <w:rPr>
          <w:rFonts w:eastAsia="Malgun Gothic"/>
          <w:lang w:eastAsia="zh-CN"/>
        </w:rPr>
        <w:t>-to-</w:t>
      </w:r>
      <w:proofErr w:type="spellStart"/>
      <w:r>
        <w:rPr>
          <w:rFonts w:eastAsia="Malgun Gothic"/>
          <w:lang w:eastAsia="zh-CN"/>
        </w:rPr>
        <w:t>gNB</w:t>
      </w:r>
      <w:proofErr w:type="spellEnd"/>
      <w:r>
        <w:rPr>
          <w:rFonts w:eastAsia="Malgun Gothic"/>
          <w:lang w:eastAsia="zh-CN"/>
        </w:rPr>
        <w:t xml:space="preserve"> and UE-to-UE CLI handling </w:t>
      </w:r>
      <w:r>
        <w:rPr>
          <w:rFonts w:eastAsia="Malgun Gothic"/>
          <w:lang w:eastAsia="ko-KR"/>
        </w:rPr>
        <w:t>specific for SBFD</w:t>
      </w:r>
      <w:r>
        <w:rPr>
          <w:rFonts w:eastAsia="Malgun Gothic"/>
          <w:lang w:eastAsia="zh-CN"/>
        </w:rPr>
        <w:t xml:space="preserve"> are not precluded.</w:t>
      </w:r>
    </w:p>
    <w:p w14:paraId="4223FFF1" w14:textId="77777777" w:rsidR="00F32DC8" w:rsidRDefault="00F32DC8" w:rsidP="00F32DC8">
      <w:pPr>
        <w:rPr>
          <w:rFonts w:eastAsia="Batang"/>
          <w:lang w:eastAsia="ko-KR"/>
        </w:rPr>
      </w:pPr>
    </w:p>
    <w:p w14:paraId="2C0A665B" w14:textId="77777777" w:rsidR="00AB3295" w:rsidRDefault="00AB3295" w:rsidP="004D5BF4">
      <w:pPr>
        <w:rPr>
          <w:rFonts w:eastAsia="MS Mincho"/>
          <w:lang w:val="en-US"/>
        </w:rPr>
      </w:pPr>
    </w:p>
    <w:p w14:paraId="3FD1ACF7" w14:textId="4FF1BE1F" w:rsidR="00D913CE" w:rsidRDefault="003D7D15" w:rsidP="004D5BF4">
      <w:pPr>
        <w:rPr>
          <w:rFonts w:eastAsia="MS Mincho"/>
          <w:lang w:val="en-US"/>
        </w:rPr>
      </w:pPr>
      <w:r>
        <w:rPr>
          <w:rFonts w:eastAsia="MS Mincho"/>
          <w:lang w:val="en-US"/>
        </w:rPr>
        <w:t xml:space="preserve">This contribution discusses some considerations on </w:t>
      </w:r>
      <w:r w:rsidR="000079FC">
        <w:rPr>
          <w:rFonts w:eastAsia="MS Mincho"/>
          <w:lang w:val="en-US"/>
        </w:rPr>
        <w:t xml:space="preserve">using non-overlapping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D7D6AE3" w14:textId="77777777" w:rsidR="003E601F" w:rsidRPr="003E601F" w:rsidRDefault="003E601F" w:rsidP="003E601F"/>
    <w:p w14:paraId="3F7A62B4" w14:textId="46DD1F6D" w:rsidR="003E601F" w:rsidRDefault="004B0DC8" w:rsidP="003E601F">
      <w:pPr>
        <w:pStyle w:val="Heading2"/>
        <w:numPr>
          <w:ilvl w:val="1"/>
          <w:numId w:val="5"/>
        </w:numPr>
        <w:rPr>
          <w:lang w:eastAsia="zh-CN"/>
        </w:rPr>
      </w:pPr>
      <w:r>
        <w:rPr>
          <w:lang w:eastAsia="zh-CN"/>
        </w:rPr>
        <w:t>SBFD Operations</w:t>
      </w:r>
    </w:p>
    <w:p w14:paraId="6B90A5BC" w14:textId="366FFFBE" w:rsidR="00F32DC8" w:rsidRDefault="00F32DC8" w:rsidP="218782AA">
      <w:pPr>
        <w:spacing w:after="0"/>
        <w:rPr>
          <w:rFonts w:eastAsia="Batang" w:cstheme="minorBidi"/>
          <w:lang w:eastAsia="zh-CN"/>
        </w:rPr>
      </w:pPr>
      <w:r>
        <w:rPr>
          <w:rFonts w:eastAsia="Batang" w:cstheme="minorBidi"/>
          <w:lang w:eastAsia="zh-CN"/>
        </w:rPr>
        <w:t xml:space="preserve">In </w:t>
      </w:r>
      <w:r w:rsidR="00705B00">
        <w:rPr>
          <w:rFonts w:eastAsia="Batang" w:cstheme="minorBidi"/>
          <w:lang w:eastAsia="zh-CN"/>
        </w:rPr>
        <w:t xml:space="preserve">the </w:t>
      </w:r>
      <w:r>
        <w:rPr>
          <w:rFonts w:eastAsia="Batang" w:cstheme="minorBidi"/>
          <w:lang w:eastAsia="zh-CN"/>
        </w:rPr>
        <w:t>previous meeting, for indication of SBFD locations, we have the following alternatives</w:t>
      </w:r>
      <w:r w:rsidR="00D727A8">
        <w:rPr>
          <w:rFonts w:eastAsia="Batang" w:cstheme="minorBidi"/>
          <w:lang w:eastAsia="zh-CN"/>
        </w:rPr>
        <w:t xml:space="preserve"> [1]</w:t>
      </w:r>
      <w:r>
        <w:rPr>
          <w:rFonts w:eastAsia="Batang" w:cstheme="minorBidi"/>
          <w:lang w:eastAsia="zh-CN"/>
        </w:rPr>
        <w:t>:</w:t>
      </w:r>
    </w:p>
    <w:p w14:paraId="08EB5AEB" w14:textId="480B9CD9" w:rsidR="00F32DC8" w:rsidRDefault="00F32DC8" w:rsidP="218782AA">
      <w:pPr>
        <w:spacing w:after="0"/>
        <w:rPr>
          <w:rFonts w:eastAsia="Batang" w:cstheme="minorBidi"/>
          <w:lang w:eastAsia="zh-CN"/>
        </w:rPr>
      </w:pPr>
    </w:p>
    <w:p w14:paraId="00D2B6BC" w14:textId="4BA27A9A" w:rsidR="00F32DC8" w:rsidRDefault="00F32DC8" w:rsidP="00F32DC8">
      <w:pPr>
        <w:pStyle w:val="ColorfulList-Accent11"/>
        <w:numPr>
          <w:ilvl w:val="0"/>
          <w:numId w:val="44"/>
        </w:numPr>
        <w:tabs>
          <w:tab w:val="clear" w:pos="720"/>
          <w:tab w:val="num" w:pos="1440"/>
        </w:tabs>
        <w:spacing w:after="0"/>
        <w:ind w:leftChars="0" w:left="1440"/>
        <w:jc w:val="both"/>
        <w:rPr>
          <w:rFonts w:eastAsia="Malgun Gothic"/>
        </w:rPr>
      </w:pPr>
      <w:r>
        <w:rPr>
          <w:rFonts w:eastAsia="Malgun Gothic"/>
          <w:bCs/>
        </w:rPr>
        <w:t>Alt 1:</w:t>
      </w:r>
    </w:p>
    <w:p w14:paraId="2EB900EC" w14:textId="77777777" w:rsidR="00F32DC8" w:rsidRDefault="00F32DC8" w:rsidP="00F32DC8">
      <w:pPr>
        <w:pStyle w:val="ColorfulList-Accent11"/>
        <w:numPr>
          <w:ilvl w:val="1"/>
          <w:numId w:val="44"/>
        </w:numPr>
        <w:tabs>
          <w:tab w:val="clear" w:pos="1440"/>
          <w:tab w:val="num" w:pos="2160"/>
        </w:tabs>
        <w:spacing w:after="0"/>
        <w:ind w:leftChars="0" w:left="2160"/>
        <w:jc w:val="both"/>
        <w:rPr>
          <w:rFonts w:eastAsia="Malgun Gothic"/>
        </w:rPr>
      </w:pPr>
      <w:r>
        <w:rPr>
          <w:rFonts w:eastAsia="Malgun Gothic"/>
          <w:lang w:eastAsia="zh-CN"/>
        </w:rPr>
        <w:t xml:space="preserve">Time and frequency locations of </w:t>
      </w:r>
      <w:proofErr w:type="spellStart"/>
      <w:r>
        <w:rPr>
          <w:rFonts w:eastAsia="Malgun Gothic"/>
          <w:lang w:eastAsia="zh-CN"/>
        </w:rPr>
        <w:t>subbands</w:t>
      </w:r>
      <w:proofErr w:type="spellEnd"/>
      <w:r>
        <w:rPr>
          <w:rFonts w:eastAsia="Malgun Gothic"/>
          <w:lang w:eastAsia="zh-CN"/>
        </w:rPr>
        <w:t xml:space="preserve"> for SBFD operation are not known to UEs. </w:t>
      </w:r>
    </w:p>
    <w:p w14:paraId="0A65212D" w14:textId="77777777" w:rsidR="00F32DC8" w:rsidRDefault="00F32DC8" w:rsidP="00F32DC8">
      <w:pPr>
        <w:pStyle w:val="ColorfulList-Accent11"/>
        <w:numPr>
          <w:ilvl w:val="1"/>
          <w:numId w:val="44"/>
        </w:numPr>
        <w:tabs>
          <w:tab w:val="clear" w:pos="1440"/>
          <w:tab w:val="num" w:pos="2160"/>
        </w:tabs>
        <w:spacing w:after="0"/>
        <w:ind w:leftChars="0" w:left="2160"/>
        <w:jc w:val="both"/>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follow existing specifications without introducing new UE </w:t>
      </w:r>
      <w:proofErr w:type="spellStart"/>
      <w:r>
        <w:rPr>
          <w:rFonts w:eastAsia="Malgun Gothic"/>
          <w:lang w:eastAsia="zh-CN"/>
        </w:rPr>
        <w:t>behaviors</w:t>
      </w:r>
      <w:proofErr w:type="spellEnd"/>
      <w:r>
        <w:rPr>
          <w:rFonts w:eastAsia="Malgun Gothic"/>
          <w:lang w:eastAsia="zh-CN"/>
        </w:rPr>
        <w:t xml:space="preserve"> for SBFD operation at </w:t>
      </w:r>
      <w:proofErr w:type="spellStart"/>
      <w:r>
        <w:rPr>
          <w:rFonts w:eastAsia="Malgun Gothic"/>
          <w:lang w:eastAsia="zh-CN"/>
        </w:rPr>
        <w:t>gNB</w:t>
      </w:r>
      <w:proofErr w:type="spellEnd"/>
      <w:r>
        <w:rPr>
          <w:rFonts w:eastAsia="Malgun Gothic"/>
          <w:lang w:eastAsia="zh-CN"/>
        </w:rPr>
        <w:t xml:space="preserve"> side.</w:t>
      </w:r>
    </w:p>
    <w:p w14:paraId="64B6663E" w14:textId="33464661" w:rsidR="00F32DC8" w:rsidRDefault="00F32DC8" w:rsidP="00F32DC8">
      <w:pPr>
        <w:pStyle w:val="ColorfulList-Accent11"/>
        <w:numPr>
          <w:ilvl w:val="0"/>
          <w:numId w:val="44"/>
        </w:numPr>
        <w:tabs>
          <w:tab w:val="clear" w:pos="720"/>
          <w:tab w:val="num" w:pos="1440"/>
        </w:tabs>
        <w:spacing w:after="0"/>
        <w:ind w:leftChars="0" w:left="1440"/>
        <w:jc w:val="both"/>
        <w:rPr>
          <w:rFonts w:eastAsia="Malgun Gothic"/>
        </w:rPr>
      </w:pPr>
      <w:r>
        <w:rPr>
          <w:rFonts w:eastAsia="Malgun Gothic"/>
        </w:rPr>
        <w:t>Alt 2:</w:t>
      </w:r>
    </w:p>
    <w:p w14:paraId="447D4522" w14:textId="77777777" w:rsidR="00F32DC8" w:rsidRDefault="00F32DC8" w:rsidP="00F32DC8">
      <w:pPr>
        <w:pStyle w:val="ColorfulList-Accent11"/>
        <w:numPr>
          <w:ilvl w:val="1"/>
          <w:numId w:val="44"/>
        </w:numPr>
        <w:tabs>
          <w:tab w:val="clear" w:pos="1440"/>
          <w:tab w:val="num" w:pos="2160"/>
        </w:tabs>
        <w:spacing w:after="0"/>
        <w:ind w:leftChars="0" w:left="2160"/>
        <w:jc w:val="both"/>
        <w:rPr>
          <w:rFonts w:eastAsia="Malgun Gothic"/>
          <w:lang w:eastAsia="zh-CN"/>
        </w:rPr>
      </w:pPr>
      <w:r>
        <w:rPr>
          <w:rFonts w:eastAsia="Malgun Gothic"/>
          <w:lang w:eastAsia="zh-CN"/>
        </w:rPr>
        <w:t xml:space="preserve">Time and frequency locations of </w:t>
      </w:r>
      <w:proofErr w:type="spellStart"/>
      <w:r>
        <w:rPr>
          <w:rFonts w:eastAsia="Malgun Gothic"/>
          <w:lang w:eastAsia="zh-CN"/>
        </w:rPr>
        <w:t>subbands</w:t>
      </w:r>
      <w:proofErr w:type="spellEnd"/>
      <w:r>
        <w:rPr>
          <w:rFonts w:eastAsia="Malgun Gothic"/>
          <w:lang w:eastAsia="zh-CN"/>
        </w:rPr>
        <w:t xml:space="preserve"> for SBFD operation are not known to UEs. </w:t>
      </w:r>
    </w:p>
    <w:p w14:paraId="14D1FB07" w14:textId="77777777" w:rsidR="00F32DC8" w:rsidRDefault="00F32DC8" w:rsidP="00F32DC8">
      <w:pPr>
        <w:pStyle w:val="ColorfulList-Accent11"/>
        <w:numPr>
          <w:ilvl w:val="1"/>
          <w:numId w:val="44"/>
        </w:numPr>
        <w:tabs>
          <w:tab w:val="clear" w:pos="1440"/>
          <w:tab w:val="num" w:pos="2160"/>
        </w:tabs>
        <w:spacing w:after="0"/>
        <w:ind w:leftChars="0" w:left="2160"/>
        <w:jc w:val="both"/>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for non-SBFD aware UEs follow existing specifications.</w:t>
      </w:r>
    </w:p>
    <w:p w14:paraId="5697EE91" w14:textId="77777777" w:rsidR="00F32DC8" w:rsidRDefault="00F32DC8" w:rsidP="00F32DC8">
      <w:pPr>
        <w:pStyle w:val="ColorfulList-Accent11"/>
        <w:numPr>
          <w:ilvl w:val="1"/>
          <w:numId w:val="44"/>
        </w:numPr>
        <w:tabs>
          <w:tab w:val="clear" w:pos="1440"/>
          <w:tab w:val="num" w:pos="2160"/>
        </w:tabs>
        <w:spacing w:after="0"/>
        <w:ind w:leftChars="0" w:left="2160"/>
        <w:jc w:val="both"/>
        <w:rPr>
          <w:rFonts w:eastAsia="Malgun Gothic"/>
          <w:lang w:eastAsia="zh-CN"/>
        </w:rPr>
      </w:pPr>
      <w:r>
        <w:rPr>
          <w:rFonts w:eastAsia="Malgun Gothic"/>
          <w:lang w:eastAsia="zh-CN"/>
        </w:rPr>
        <w:t xml:space="preserve">From RAN1 perspective, new UE </w:t>
      </w:r>
      <w:proofErr w:type="spellStart"/>
      <w:r>
        <w:rPr>
          <w:rFonts w:eastAsia="Malgun Gothic"/>
          <w:lang w:eastAsia="zh-CN"/>
        </w:rPr>
        <w:t>behaviors</w:t>
      </w:r>
      <w:proofErr w:type="spellEnd"/>
      <w:r>
        <w:rPr>
          <w:rFonts w:eastAsia="Malgun Gothic"/>
          <w:lang w:eastAsia="zh-CN"/>
        </w:rPr>
        <w:t xml:space="preserve"> can be introduced for SBFD aware UEs</w:t>
      </w:r>
    </w:p>
    <w:p w14:paraId="1DA82544" w14:textId="2A06C850" w:rsidR="00F32DC8" w:rsidRDefault="00F32DC8" w:rsidP="00F32DC8">
      <w:pPr>
        <w:pStyle w:val="ColorfulList-Accent11"/>
        <w:numPr>
          <w:ilvl w:val="0"/>
          <w:numId w:val="44"/>
        </w:numPr>
        <w:tabs>
          <w:tab w:val="clear" w:pos="720"/>
          <w:tab w:val="num" w:pos="1440"/>
        </w:tabs>
        <w:spacing w:after="0"/>
        <w:ind w:leftChars="0" w:left="1440"/>
        <w:jc w:val="both"/>
        <w:rPr>
          <w:rFonts w:eastAsia="Malgun Gothic"/>
        </w:rPr>
      </w:pPr>
      <w:r>
        <w:rPr>
          <w:rFonts w:eastAsia="Malgun Gothic"/>
        </w:rPr>
        <w:lastRenderedPageBreak/>
        <w:t>Alt 3:</w:t>
      </w:r>
    </w:p>
    <w:p w14:paraId="56AA6D74" w14:textId="77777777" w:rsidR="00F32DC8" w:rsidRDefault="00F32DC8" w:rsidP="00F32DC8">
      <w:pPr>
        <w:pStyle w:val="ColorfulList-Accent11"/>
        <w:numPr>
          <w:ilvl w:val="1"/>
          <w:numId w:val="44"/>
        </w:numPr>
        <w:tabs>
          <w:tab w:val="clear" w:pos="1440"/>
          <w:tab w:val="num" w:pos="2160"/>
        </w:tabs>
        <w:spacing w:after="0"/>
        <w:ind w:leftChars="0" w:left="2160"/>
        <w:jc w:val="both"/>
        <w:rPr>
          <w:rFonts w:eastAsia="Malgun Gothic"/>
          <w:lang w:eastAsia="zh-CN"/>
        </w:rPr>
      </w:pPr>
      <w:r>
        <w:rPr>
          <w:rFonts w:eastAsia="Malgun Gothic"/>
          <w:lang w:eastAsia="zh-CN"/>
        </w:rPr>
        <w:t xml:space="preserve">Only time location of </w:t>
      </w:r>
      <w:proofErr w:type="spellStart"/>
      <w:r>
        <w:rPr>
          <w:rFonts w:eastAsia="Malgun Gothic"/>
          <w:lang w:eastAsia="zh-CN"/>
        </w:rPr>
        <w:t>subbands</w:t>
      </w:r>
      <w:proofErr w:type="spellEnd"/>
      <w:r>
        <w:rPr>
          <w:rFonts w:eastAsia="Malgun Gothic"/>
          <w:lang w:eastAsia="zh-CN"/>
        </w:rPr>
        <w:t xml:space="preserve"> for SBFD operation is known to SBFD aware UEs. </w:t>
      </w:r>
    </w:p>
    <w:p w14:paraId="6335ED7B" w14:textId="77777777" w:rsidR="00F32DC8" w:rsidRDefault="00F32DC8" w:rsidP="00F32DC8">
      <w:pPr>
        <w:pStyle w:val="ColorfulList-Accent11"/>
        <w:numPr>
          <w:ilvl w:val="1"/>
          <w:numId w:val="44"/>
        </w:numPr>
        <w:tabs>
          <w:tab w:val="clear" w:pos="1440"/>
          <w:tab w:val="num" w:pos="2160"/>
        </w:tabs>
        <w:spacing w:after="0"/>
        <w:ind w:leftChars="0" w:left="2160"/>
        <w:jc w:val="both"/>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for non-SBFD aware UEs follow existing specifications.</w:t>
      </w:r>
    </w:p>
    <w:p w14:paraId="26E46891" w14:textId="77777777" w:rsidR="00F32DC8" w:rsidRDefault="00F32DC8" w:rsidP="00F32DC8">
      <w:pPr>
        <w:pStyle w:val="ColorfulList-Accent11"/>
        <w:numPr>
          <w:ilvl w:val="1"/>
          <w:numId w:val="44"/>
        </w:numPr>
        <w:tabs>
          <w:tab w:val="clear" w:pos="1440"/>
          <w:tab w:val="num" w:pos="2160"/>
        </w:tabs>
        <w:spacing w:after="0"/>
        <w:ind w:leftChars="0" w:left="2160"/>
        <w:jc w:val="both"/>
        <w:rPr>
          <w:rFonts w:eastAsia="Malgun Gothic"/>
          <w:lang w:eastAsia="zh-CN"/>
        </w:rPr>
      </w:pPr>
      <w:r>
        <w:rPr>
          <w:rFonts w:eastAsia="Malgun Gothic"/>
          <w:lang w:eastAsia="zh-CN"/>
        </w:rPr>
        <w:t xml:space="preserve">From RAN1 perspective, new UE </w:t>
      </w:r>
      <w:proofErr w:type="spellStart"/>
      <w:r>
        <w:rPr>
          <w:rFonts w:eastAsia="Malgun Gothic"/>
          <w:lang w:eastAsia="zh-CN"/>
        </w:rPr>
        <w:t>behaviors</w:t>
      </w:r>
      <w:proofErr w:type="spellEnd"/>
      <w:r>
        <w:rPr>
          <w:rFonts w:eastAsia="Malgun Gothic"/>
          <w:lang w:eastAsia="zh-CN"/>
        </w:rPr>
        <w:t xml:space="preserve"> can be introduced for SBFD aware UEs based on the time location of </w:t>
      </w:r>
      <w:proofErr w:type="spellStart"/>
      <w:r>
        <w:rPr>
          <w:rFonts w:eastAsia="Malgun Gothic"/>
          <w:lang w:eastAsia="zh-CN"/>
        </w:rPr>
        <w:t>subbands</w:t>
      </w:r>
      <w:proofErr w:type="spellEnd"/>
      <w:r>
        <w:rPr>
          <w:rFonts w:eastAsia="Malgun Gothic"/>
          <w:lang w:eastAsia="zh-CN"/>
        </w:rPr>
        <w:t xml:space="preserve"> for SBFD operation </w:t>
      </w:r>
    </w:p>
    <w:p w14:paraId="238C5732" w14:textId="613F6D11" w:rsidR="00F32DC8" w:rsidRDefault="00F32DC8" w:rsidP="00F32DC8">
      <w:pPr>
        <w:pStyle w:val="ColorfulList-Accent11"/>
        <w:numPr>
          <w:ilvl w:val="0"/>
          <w:numId w:val="44"/>
        </w:numPr>
        <w:tabs>
          <w:tab w:val="clear" w:pos="720"/>
          <w:tab w:val="num" w:pos="1440"/>
        </w:tabs>
        <w:spacing w:after="0"/>
        <w:ind w:leftChars="0" w:left="1440"/>
        <w:jc w:val="both"/>
        <w:rPr>
          <w:rFonts w:eastAsia="Malgun Gothic"/>
        </w:rPr>
      </w:pPr>
      <w:r>
        <w:rPr>
          <w:rFonts w:eastAsia="Malgun Gothic"/>
        </w:rPr>
        <w:t>Alt 4:</w:t>
      </w:r>
    </w:p>
    <w:p w14:paraId="59F9EECE" w14:textId="77777777" w:rsidR="00F32DC8" w:rsidRDefault="00F32DC8" w:rsidP="00F32DC8">
      <w:pPr>
        <w:pStyle w:val="ColorfulList-Accent11"/>
        <w:numPr>
          <w:ilvl w:val="1"/>
          <w:numId w:val="44"/>
        </w:numPr>
        <w:tabs>
          <w:tab w:val="clear" w:pos="1440"/>
          <w:tab w:val="num" w:pos="2160"/>
        </w:tabs>
        <w:spacing w:after="0"/>
        <w:ind w:leftChars="0" w:left="2160"/>
        <w:jc w:val="both"/>
        <w:rPr>
          <w:rFonts w:eastAsia="Malgun Gothic"/>
          <w:lang w:eastAsia="zh-CN"/>
        </w:rPr>
      </w:pPr>
      <w:r>
        <w:rPr>
          <w:rFonts w:eastAsia="Malgun Gothic"/>
          <w:lang w:eastAsia="zh-CN"/>
        </w:rPr>
        <w:t xml:space="preserve">Both time and frequency locations of </w:t>
      </w:r>
      <w:proofErr w:type="spellStart"/>
      <w:r>
        <w:rPr>
          <w:rFonts w:eastAsia="Malgun Gothic"/>
          <w:lang w:eastAsia="zh-CN"/>
        </w:rPr>
        <w:t>subbands</w:t>
      </w:r>
      <w:proofErr w:type="spellEnd"/>
      <w:r>
        <w:rPr>
          <w:rFonts w:eastAsia="Malgun Gothic"/>
          <w:lang w:eastAsia="zh-CN"/>
        </w:rPr>
        <w:t xml:space="preserve"> for SBFD operation are known to SBFD aware UEs. </w:t>
      </w:r>
    </w:p>
    <w:p w14:paraId="644B4647" w14:textId="77777777" w:rsidR="00F32DC8" w:rsidRDefault="00F32DC8" w:rsidP="00F32DC8">
      <w:pPr>
        <w:pStyle w:val="ColorfulList-Accent11"/>
        <w:numPr>
          <w:ilvl w:val="1"/>
          <w:numId w:val="44"/>
        </w:numPr>
        <w:tabs>
          <w:tab w:val="clear" w:pos="1440"/>
          <w:tab w:val="num" w:pos="2160"/>
        </w:tabs>
        <w:spacing w:after="0"/>
        <w:ind w:leftChars="0" w:left="2160"/>
        <w:jc w:val="both"/>
        <w:rPr>
          <w:rFonts w:eastAsia="Malgun Gothic"/>
          <w:lang w:eastAsia="zh-CN"/>
        </w:rPr>
      </w:pPr>
      <w:r>
        <w:rPr>
          <w:rFonts w:eastAsia="Malgun Gothic"/>
          <w:lang w:eastAsia="zh-CN"/>
        </w:rPr>
        <w:t xml:space="preserve">UE </w:t>
      </w:r>
      <w:proofErr w:type="spellStart"/>
      <w:r>
        <w:rPr>
          <w:rFonts w:eastAsia="Malgun Gothic"/>
          <w:lang w:eastAsia="zh-CN"/>
        </w:rPr>
        <w:t>behaviors</w:t>
      </w:r>
      <w:proofErr w:type="spellEnd"/>
      <w:r>
        <w:rPr>
          <w:rFonts w:eastAsia="Malgun Gothic"/>
          <w:lang w:eastAsia="zh-CN"/>
        </w:rPr>
        <w:t xml:space="preserve"> for non-SBFD aware UEs follow existing specifications.</w:t>
      </w:r>
    </w:p>
    <w:p w14:paraId="36D3EBC8" w14:textId="77777777" w:rsidR="00F32DC8" w:rsidRDefault="00F32DC8" w:rsidP="00F32DC8">
      <w:pPr>
        <w:pStyle w:val="ColorfulList-Accent11"/>
        <w:numPr>
          <w:ilvl w:val="1"/>
          <w:numId w:val="44"/>
        </w:numPr>
        <w:tabs>
          <w:tab w:val="clear" w:pos="1440"/>
          <w:tab w:val="num" w:pos="2160"/>
        </w:tabs>
        <w:spacing w:after="0"/>
        <w:ind w:leftChars="0" w:left="2160"/>
        <w:jc w:val="both"/>
        <w:rPr>
          <w:rFonts w:eastAsia="Malgun Gothic"/>
          <w:lang w:eastAsia="zh-CN"/>
        </w:rPr>
      </w:pPr>
      <w:r>
        <w:rPr>
          <w:rFonts w:eastAsia="Malgun Gothic"/>
          <w:lang w:eastAsia="zh-CN"/>
        </w:rPr>
        <w:t xml:space="preserve">From RAN1 perspective, new UE </w:t>
      </w:r>
      <w:proofErr w:type="spellStart"/>
      <w:r>
        <w:rPr>
          <w:rFonts w:eastAsia="Malgun Gothic"/>
          <w:lang w:eastAsia="zh-CN"/>
        </w:rPr>
        <w:t>behaviors</w:t>
      </w:r>
      <w:proofErr w:type="spellEnd"/>
      <w:r>
        <w:rPr>
          <w:rFonts w:eastAsia="Malgun Gothic"/>
          <w:lang w:eastAsia="zh-CN"/>
        </w:rPr>
        <w:t xml:space="preserve"> can be introduced for SBFD aware UEs based on the time and frequency locations of </w:t>
      </w:r>
      <w:proofErr w:type="spellStart"/>
      <w:r>
        <w:rPr>
          <w:rFonts w:eastAsia="Malgun Gothic"/>
          <w:lang w:eastAsia="zh-CN"/>
        </w:rPr>
        <w:t>subbands</w:t>
      </w:r>
      <w:proofErr w:type="spellEnd"/>
      <w:r>
        <w:rPr>
          <w:rFonts w:eastAsia="Malgun Gothic"/>
          <w:lang w:eastAsia="zh-CN"/>
        </w:rPr>
        <w:t xml:space="preserve"> for SBFD operation.</w:t>
      </w:r>
    </w:p>
    <w:p w14:paraId="008D0282" w14:textId="77777777" w:rsidR="00F32DC8" w:rsidRDefault="00F32DC8" w:rsidP="218782AA">
      <w:pPr>
        <w:spacing w:after="0"/>
        <w:rPr>
          <w:rFonts w:eastAsia="Batang" w:cstheme="minorBidi"/>
          <w:lang w:eastAsia="zh-CN"/>
        </w:rPr>
      </w:pPr>
    </w:p>
    <w:p w14:paraId="5BF8BDBD" w14:textId="610ACF7E" w:rsidR="00F32DC8" w:rsidRDefault="000E12B8" w:rsidP="218782AA">
      <w:pPr>
        <w:spacing w:after="0"/>
        <w:rPr>
          <w:rFonts w:eastAsia="Batang" w:cstheme="minorBidi"/>
          <w:lang w:eastAsia="zh-CN"/>
        </w:rPr>
      </w:pPr>
      <w:r>
        <w:rPr>
          <w:rFonts w:eastAsia="Batang" w:cstheme="minorBidi"/>
          <w:lang w:eastAsia="zh-CN"/>
        </w:rPr>
        <w:t xml:space="preserve">In Alt 1 SBFD locations are transparent to the UE, where SBFD can be operated in Flexible Symbols.  However, this limits the OFDM symbols that can be used for </w:t>
      </w:r>
      <w:proofErr w:type="gramStart"/>
      <w:r>
        <w:rPr>
          <w:rFonts w:eastAsia="Batang" w:cstheme="minorBidi"/>
          <w:lang w:eastAsia="zh-CN"/>
        </w:rPr>
        <w:t>SBFD</w:t>
      </w:r>
      <w:proofErr w:type="gramEnd"/>
      <w:r>
        <w:rPr>
          <w:rFonts w:eastAsia="Batang" w:cstheme="minorBidi"/>
          <w:lang w:eastAsia="zh-CN"/>
        </w:rPr>
        <w:t xml:space="preserve"> and Flexible Symbols may not be supported by most UEs.  </w:t>
      </w:r>
      <w:proofErr w:type="spellStart"/>
      <w:r>
        <w:rPr>
          <w:rFonts w:eastAsia="Batang" w:cstheme="minorBidi"/>
          <w:lang w:eastAsia="zh-CN"/>
        </w:rPr>
        <w:t>Subband</w:t>
      </w:r>
      <w:proofErr w:type="spellEnd"/>
      <w:r>
        <w:rPr>
          <w:rFonts w:eastAsia="Batang" w:cstheme="minorBidi"/>
          <w:lang w:eastAsia="zh-CN"/>
        </w:rPr>
        <w:t xml:space="preserve"> filters that can be beneficial in reducing inter-</w:t>
      </w:r>
      <w:proofErr w:type="spellStart"/>
      <w:r>
        <w:rPr>
          <w:rFonts w:eastAsia="Batang" w:cstheme="minorBidi"/>
          <w:lang w:eastAsia="zh-CN"/>
        </w:rPr>
        <w:t>subband</w:t>
      </w:r>
      <w:proofErr w:type="spellEnd"/>
      <w:r>
        <w:rPr>
          <w:rFonts w:eastAsia="Batang" w:cstheme="minorBidi"/>
          <w:lang w:eastAsia="zh-CN"/>
        </w:rPr>
        <w:t xml:space="preserve"> interference cannot be implemented since the UE is not aware of the SBFD frequency locations.  Hence, due to these disadvantages, we should not consider Alt 1 further.</w:t>
      </w:r>
    </w:p>
    <w:p w14:paraId="76C711C0" w14:textId="4E00F20D" w:rsidR="000E12B8" w:rsidRDefault="000E12B8" w:rsidP="218782AA">
      <w:pPr>
        <w:spacing w:after="0"/>
        <w:rPr>
          <w:rFonts w:eastAsia="Batang" w:cstheme="minorBidi"/>
          <w:lang w:eastAsia="zh-CN"/>
        </w:rPr>
      </w:pPr>
    </w:p>
    <w:p w14:paraId="1552CDF1" w14:textId="73210EFC" w:rsidR="000E12B8" w:rsidRPr="000E12B8" w:rsidRDefault="000E12B8" w:rsidP="218782AA">
      <w:pPr>
        <w:spacing w:after="0"/>
        <w:rPr>
          <w:rFonts w:eastAsia="Batang" w:cstheme="minorBidi"/>
          <w:b/>
          <w:bCs/>
          <w:lang w:eastAsia="zh-CN"/>
        </w:rPr>
      </w:pPr>
      <w:r w:rsidRPr="000E12B8">
        <w:rPr>
          <w:rFonts w:eastAsia="Batang" w:cstheme="minorBidi"/>
          <w:b/>
          <w:bCs/>
          <w:lang w:eastAsia="zh-CN"/>
        </w:rPr>
        <w:t xml:space="preserve">Proposal 1: SBFD operation where the SBFD locations are transparent, </w:t>
      </w:r>
      <w:proofErr w:type="gramStart"/>
      <w:r w:rsidRPr="000E12B8">
        <w:rPr>
          <w:rFonts w:eastAsia="Batang" w:cstheme="minorBidi"/>
          <w:b/>
          <w:bCs/>
          <w:lang w:eastAsia="zh-CN"/>
        </w:rPr>
        <w:t>i.e.</w:t>
      </w:r>
      <w:proofErr w:type="gramEnd"/>
      <w:r w:rsidRPr="000E12B8">
        <w:rPr>
          <w:rFonts w:eastAsia="Batang" w:cstheme="minorBidi"/>
          <w:b/>
          <w:bCs/>
          <w:lang w:eastAsia="zh-CN"/>
        </w:rPr>
        <w:t xml:space="preserve"> Alt 1, is not considered further in this SI.</w:t>
      </w:r>
    </w:p>
    <w:p w14:paraId="763555D8" w14:textId="77777777" w:rsidR="00F32DC8" w:rsidRPr="00A027A3" w:rsidRDefault="00F32DC8" w:rsidP="218782AA">
      <w:pPr>
        <w:spacing w:after="0"/>
        <w:rPr>
          <w:rFonts w:eastAsia="Batang" w:cstheme="minorBidi"/>
          <w:b/>
          <w:bCs/>
          <w:lang w:eastAsia="zh-CN"/>
        </w:rPr>
      </w:pPr>
    </w:p>
    <w:p w14:paraId="513C3AF9" w14:textId="77777777" w:rsidR="00F32DC8" w:rsidRPr="00A027A3" w:rsidRDefault="00F32DC8" w:rsidP="218782AA">
      <w:pPr>
        <w:spacing w:after="0"/>
        <w:rPr>
          <w:rFonts w:eastAsia="Batang" w:cstheme="minorBidi"/>
          <w:b/>
          <w:bCs/>
          <w:lang w:eastAsia="zh-CN"/>
        </w:rPr>
      </w:pPr>
    </w:p>
    <w:p w14:paraId="172A92C7" w14:textId="711AE5C9" w:rsidR="00A027A3" w:rsidRDefault="00A027A3" w:rsidP="00A027A3">
      <w:pPr>
        <w:rPr>
          <w:lang w:eastAsia="zh-CN"/>
        </w:rPr>
      </w:pPr>
      <w:r w:rsidRPr="00A027A3">
        <w:rPr>
          <w:rFonts w:eastAsia="Batang" w:cstheme="minorHAnsi"/>
          <w:lang w:eastAsia="zh-CN"/>
        </w:rPr>
        <w:t xml:space="preserve">In </w:t>
      </w:r>
      <w:r>
        <w:rPr>
          <w:rFonts w:eastAsia="Batang" w:cstheme="minorHAnsi"/>
          <w:lang w:eastAsia="zh-CN"/>
        </w:rPr>
        <w:t xml:space="preserve">Alt 2, the UE is aware that it can perform </w:t>
      </w:r>
      <w:proofErr w:type="gramStart"/>
      <w:r>
        <w:rPr>
          <w:rFonts w:eastAsia="Batang" w:cstheme="minorHAnsi"/>
          <w:lang w:eastAsia="zh-CN"/>
        </w:rPr>
        <w:t>SBFD</w:t>
      </w:r>
      <w:proofErr w:type="gramEnd"/>
      <w:r>
        <w:rPr>
          <w:rFonts w:eastAsia="Batang" w:cstheme="minorHAnsi"/>
          <w:lang w:eastAsia="zh-CN"/>
        </w:rPr>
        <w:t xml:space="preserve"> but it does not know the SBFD locations.  One way to implement Alt 2 is to allow the UE to overwrite non-Flexible OFDM symbols, e.g., </w:t>
      </w:r>
      <w:r>
        <w:rPr>
          <w:lang w:eastAsia="zh-CN"/>
        </w:rPr>
        <w:t xml:space="preserve">transmit PUSCH on OFDM symbols originally configured/indicated as DL and receive PDSCH on OFDM symbols originally configured/indicated as UL.  An Overwrite indicator can be introduced in the UL Grant or DL Grant to indicate whether the UE can overwrite the original format (DL or UL) of the OFDM symbols.  This enables the </w:t>
      </w:r>
      <w:proofErr w:type="spellStart"/>
      <w:r>
        <w:rPr>
          <w:lang w:eastAsia="zh-CN"/>
        </w:rPr>
        <w:t>gNB</w:t>
      </w:r>
      <w:proofErr w:type="spellEnd"/>
      <w:r>
        <w:rPr>
          <w:lang w:eastAsia="zh-CN"/>
        </w:rPr>
        <w:t xml:space="preserve"> to dynamically configure the SBFD frequency and time locations.  Since improving UL coverage via repetitions is one of the Duplex Evolution SI’s objectives, we use an example with PUSCH repetition as shown in</w:t>
      </w:r>
      <w:r w:rsidR="00705B00">
        <w:rPr>
          <w:lang w:eastAsia="zh-CN"/>
        </w:rPr>
        <w:t xml:space="preserve"> </w:t>
      </w:r>
      <w:r w:rsidR="00705B00">
        <w:rPr>
          <w:lang w:eastAsia="zh-CN"/>
        </w:rPr>
        <w:fldChar w:fldCharType="begin"/>
      </w:r>
      <w:r w:rsidR="00705B00">
        <w:rPr>
          <w:lang w:eastAsia="zh-CN"/>
        </w:rPr>
        <w:instrText xml:space="preserve"> REF _Ref115167844 \h </w:instrText>
      </w:r>
      <w:r w:rsidR="00705B00">
        <w:rPr>
          <w:lang w:eastAsia="zh-CN"/>
        </w:rPr>
      </w:r>
      <w:r w:rsidR="00705B00">
        <w:rPr>
          <w:lang w:eastAsia="zh-CN"/>
        </w:rPr>
        <w:fldChar w:fldCharType="separate"/>
      </w:r>
      <w:r w:rsidR="00CE7617">
        <w:t xml:space="preserve">Figure </w:t>
      </w:r>
      <w:r w:rsidR="00CE7617">
        <w:rPr>
          <w:noProof/>
        </w:rPr>
        <w:t>1</w:t>
      </w:r>
      <w:r w:rsidR="00705B00">
        <w:rPr>
          <w:lang w:eastAsia="zh-CN"/>
        </w:rPr>
        <w:fldChar w:fldCharType="end"/>
      </w:r>
      <w:r>
        <w:rPr>
          <w:lang w:eastAsia="zh-CN"/>
        </w:rPr>
        <w:t xml:space="preserve">.  In this example, the DCI in Slot </w:t>
      </w:r>
      <w:r w:rsidRPr="218782AA">
        <w:rPr>
          <w:i/>
          <w:iCs/>
          <w:lang w:eastAsia="zh-CN"/>
        </w:rPr>
        <w:t>n</w:t>
      </w:r>
      <w:r>
        <w:rPr>
          <w:lang w:eastAsia="zh-CN"/>
        </w:rPr>
        <w:t xml:space="preserve"> carries an UL Grant scheduling a PUSCH with 4× repetitions starting in Slot </w:t>
      </w:r>
      <w:r w:rsidRPr="218782AA">
        <w:rPr>
          <w:i/>
          <w:iCs/>
          <w:lang w:eastAsia="zh-CN"/>
        </w:rPr>
        <w:t>n</w:t>
      </w:r>
      <w:r>
        <w:rPr>
          <w:lang w:eastAsia="zh-CN"/>
        </w:rPr>
        <w:t xml:space="preserve">+1.  Slot </w:t>
      </w:r>
      <w:r w:rsidRPr="218782AA">
        <w:rPr>
          <w:i/>
          <w:iCs/>
          <w:lang w:eastAsia="zh-CN"/>
        </w:rPr>
        <w:t>n</w:t>
      </w:r>
      <w:r>
        <w:rPr>
          <w:lang w:eastAsia="zh-CN"/>
        </w:rPr>
        <w:t>+1 is an UL slot and so the UE transmits the 1</w:t>
      </w:r>
      <w:r w:rsidRPr="00086054">
        <w:rPr>
          <w:vertAlign w:val="superscript"/>
          <w:lang w:eastAsia="zh-CN"/>
        </w:rPr>
        <w:t>st</w:t>
      </w:r>
      <w:r>
        <w:rPr>
          <w:lang w:eastAsia="zh-CN"/>
        </w:rPr>
        <w:t xml:space="preserve"> PUSCH repetition PUSCH#1.  Since Slot </w:t>
      </w:r>
      <w:r w:rsidRPr="218782AA">
        <w:rPr>
          <w:i/>
          <w:iCs/>
          <w:lang w:eastAsia="zh-CN"/>
        </w:rPr>
        <w:t>n</w:t>
      </w:r>
      <w:r>
        <w:rPr>
          <w:lang w:eastAsia="zh-CN"/>
        </w:rPr>
        <w:t xml:space="preserve">+2, </w:t>
      </w:r>
      <w:r w:rsidRPr="218782AA">
        <w:rPr>
          <w:i/>
          <w:iCs/>
          <w:lang w:eastAsia="zh-CN"/>
        </w:rPr>
        <w:t>n</w:t>
      </w:r>
      <w:r>
        <w:rPr>
          <w:lang w:eastAsia="zh-CN"/>
        </w:rPr>
        <w:t xml:space="preserve">+3 and </w:t>
      </w:r>
      <w:r w:rsidRPr="218782AA">
        <w:rPr>
          <w:i/>
          <w:iCs/>
          <w:lang w:eastAsia="zh-CN"/>
        </w:rPr>
        <w:t>n</w:t>
      </w:r>
      <w:r>
        <w:rPr>
          <w:lang w:eastAsia="zh-CN"/>
        </w:rPr>
        <w:t xml:space="preserve">+4 are DL slots, the </w:t>
      </w:r>
      <w:proofErr w:type="spellStart"/>
      <w:r>
        <w:rPr>
          <w:lang w:eastAsia="zh-CN"/>
        </w:rPr>
        <w:t>gNB</w:t>
      </w:r>
      <w:proofErr w:type="spellEnd"/>
      <w:r>
        <w:rPr>
          <w:lang w:eastAsia="zh-CN"/>
        </w:rPr>
        <w:t xml:space="preserve"> can indicate using the Overwrite indicator whether the UE can transmit UL in these slots.  In this example, the Overwrite Indicator in the UL Grant is set to TRUE and so the UE transmits the remaining PUSCH repetitions in DL slots </w:t>
      </w:r>
      <w:r w:rsidRPr="218782AA">
        <w:rPr>
          <w:i/>
          <w:iCs/>
          <w:lang w:eastAsia="zh-CN"/>
        </w:rPr>
        <w:t>n</w:t>
      </w:r>
      <w:r>
        <w:rPr>
          <w:lang w:eastAsia="zh-CN"/>
        </w:rPr>
        <w:t xml:space="preserve">+2, </w:t>
      </w:r>
      <w:r w:rsidRPr="218782AA">
        <w:rPr>
          <w:i/>
          <w:iCs/>
          <w:lang w:eastAsia="zh-CN"/>
        </w:rPr>
        <w:t>n</w:t>
      </w:r>
      <w:r>
        <w:rPr>
          <w:lang w:eastAsia="zh-CN"/>
        </w:rPr>
        <w:t xml:space="preserve">+3 and </w:t>
      </w:r>
      <w:r w:rsidRPr="218782AA">
        <w:rPr>
          <w:i/>
          <w:iCs/>
          <w:lang w:eastAsia="zh-CN"/>
        </w:rPr>
        <w:t>n</w:t>
      </w:r>
      <w:r>
        <w:rPr>
          <w:lang w:eastAsia="zh-CN"/>
        </w:rPr>
        <w:t xml:space="preserve">+4 thereby operating in SBFD. </w:t>
      </w:r>
    </w:p>
    <w:p w14:paraId="574D9E4E" w14:textId="77777777" w:rsidR="00A027A3" w:rsidRDefault="00A027A3" w:rsidP="00A027A3">
      <w:pPr>
        <w:rPr>
          <w:lang w:eastAsia="zh-CN"/>
        </w:rPr>
      </w:pPr>
    </w:p>
    <w:p w14:paraId="57BEF126" w14:textId="77777777" w:rsidR="00A027A3" w:rsidRDefault="00A027A3" w:rsidP="00A027A3">
      <w:pPr>
        <w:keepNext/>
        <w:jc w:val="center"/>
      </w:pPr>
      <w:r>
        <w:rPr>
          <w:noProof/>
          <w:lang w:eastAsia="zh-CN"/>
        </w:rPr>
        <w:drawing>
          <wp:inline distT="0" distB="0" distL="0" distR="0" wp14:anchorId="40236E3C" wp14:editId="2A48C073">
            <wp:extent cx="5365115" cy="178625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5115" cy="1786255"/>
                    </a:xfrm>
                    <a:prstGeom prst="rect">
                      <a:avLst/>
                    </a:prstGeom>
                    <a:noFill/>
                  </pic:spPr>
                </pic:pic>
              </a:graphicData>
            </a:graphic>
          </wp:inline>
        </w:drawing>
      </w:r>
    </w:p>
    <w:p w14:paraId="53361E56" w14:textId="7C278279" w:rsidR="00A027A3" w:rsidRPr="003B6B33" w:rsidRDefault="00A027A3" w:rsidP="00A027A3">
      <w:pPr>
        <w:pStyle w:val="Caption"/>
        <w:jc w:val="center"/>
        <w:rPr>
          <w:lang w:eastAsia="zh-CN"/>
        </w:rPr>
      </w:pPr>
      <w:bookmarkStart w:id="3" w:name="_Ref115167844"/>
      <w:r>
        <w:t xml:space="preserve">Figure </w:t>
      </w:r>
      <w:r w:rsidR="00F270AB">
        <w:fldChar w:fldCharType="begin"/>
      </w:r>
      <w:r w:rsidR="00F270AB">
        <w:instrText xml:space="preserve"> SEQ Figure \* ARABIC </w:instrText>
      </w:r>
      <w:r w:rsidR="00F270AB">
        <w:fldChar w:fldCharType="separate"/>
      </w:r>
      <w:r w:rsidR="00CE7617">
        <w:rPr>
          <w:noProof/>
        </w:rPr>
        <w:t>1</w:t>
      </w:r>
      <w:r w:rsidR="00F270AB">
        <w:rPr>
          <w:noProof/>
        </w:rPr>
        <w:fldChar w:fldCharType="end"/>
      </w:r>
      <w:bookmarkEnd w:id="3"/>
      <w:r>
        <w:t>: Overwriting DL slots</w:t>
      </w:r>
    </w:p>
    <w:p w14:paraId="5E36B9C8" w14:textId="77777777" w:rsidR="00A027A3" w:rsidRDefault="00A027A3" w:rsidP="00A027A3">
      <w:pPr>
        <w:spacing w:after="0"/>
        <w:rPr>
          <w:rFonts w:eastAsia="Batang" w:cstheme="minorHAnsi"/>
          <w:lang w:eastAsia="zh-CN"/>
        </w:rPr>
      </w:pPr>
    </w:p>
    <w:p w14:paraId="02680830" w14:textId="77777777" w:rsidR="00A027A3" w:rsidRDefault="00A027A3" w:rsidP="5DE5E7D1">
      <w:pPr>
        <w:spacing w:after="0"/>
        <w:rPr>
          <w:rFonts w:eastAsia="Batang" w:cstheme="minorBidi"/>
          <w:b/>
          <w:bCs/>
          <w:lang w:eastAsia="zh-CN"/>
        </w:rPr>
      </w:pPr>
    </w:p>
    <w:p w14:paraId="35634C73" w14:textId="0A5BAEB7" w:rsidR="003E601F" w:rsidRPr="00912DCD" w:rsidRDefault="00086054" w:rsidP="5DE5E7D1">
      <w:pPr>
        <w:spacing w:after="0"/>
        <w:rPr>
          <w:rFonts w:eastAsia="Batang" w:cstheme="minorBidi"/>
          <w:b/>
          <w:bCs/>
          <w:lang w:eastAsia="zh-CN"/>
        </w:rPr>
      </w:pPr>
      <w:r w:rsidRPr="5DE5E7D1">
        <w:rPr>
          <w:rFonts w:eastAsia="Batang" w:cstheme="minorBidi"/>
          <w:b/>
          <w:bCs/>
          <w:lang w:eastAsia="zh-CN"/>
        </w:rPr>
        <w:t xml:space="preserve">Proposal </w:t>
      </w:r>
      <w:r w:rsidR="00A027A3">
        <w:rPr>
          <w:rFonts w:eastAsia="Batang" w:cstheme="minorBidi"/>
          <w:b/>
          <w:bCs/>
          <w:lang w:eastAsia="zh-CN"/>
        </w:rPr>
        <w:t>2</w:t>
      </w:r>
      <w:r w:rsidRPr="5DE5E7D1">
        <w:rPr>
          <w:rFonts w:eastAsia="Batang" w:cstheme="minorBidi"/>
          <w:b/>
          <w:bCs/>
          <w:lang w:eastAsia="zh-CN"/>
        </w:rPr>
        <w:t xml:space="preserve">: </w:t>
      </w:r>
      <w:r w:rsidR="00A027A3">
        <w:rPr>
          <w:rFonts w:eastAsia="Batang" w:cstheme="minorBidi"/>
          <w:b/>
          <w:bCs/>
          <w:lang w:eastAsia="zh-CN"/>
        </w:rPr>
        <w:t>Further consider Alt 2 of SBFD operation</w:t>
      </w:r>
      <w:r w:rsidR="00DC19DB">
        <w:rPr>
          <w:rFonts w:eastAsia="Batang" w:cstheme="minorBidi"/>
          <w:b/>
          <w:bCs/>
          <w:lang w:eastAsia="zh-CN"/>
        </w:rPr>
        <w:t xml:space="preserve"> and</w:t>
      </w:r>
      <w:r w:rsidR="00A027A3">
        <w:rPr>
          <w:rFonts w:eastAsia="Batang" w:cstheme="minorBidi"/>
          <w:b/>
          <w:bCs/>
          <w:lang w:eastAsia="zh-CN"/>
        </w:rPr>
        <w:t xml:space="preserve"> introduce </w:t>
      </w:r>
      <w:r w:rsidR="00BD4CC6" w:rsidRPr="5DE5E7D1">
        <w:rPr>
          <w:rFonts w:eastAsia="Batang" w:cstheme="minorBidi"/>
          <w:b/>
          <w:bCs/>
          <w:lang w:eastAsia="zh-CN"/>
        </w:rPr>
        <w:t xml:space="preserve">an “Overwrite” Indicator </w:t>
      </w:r>
      <w:r w:rsidR="00912DCD" w:rsidRPr="5DE5E7D1">
        <w:rPr>
          <w:rFonts w:eastAsia="Batang" w:cstheme="minorBidi"/>
          <w:b/>
          <w:bCs/>
          <w:lang w:eastAsia="zh-CN"/>
        </w:rPr>
        <w:t xml:space="preserve">to the UE </w:t>
      </w:r>
      <w:r w:rsidR="00BD4CC6" w:rsidRPr="5DE5E7D1">
        <w:rPr>
          <w:rFonts w:eastAsia="Batang" w:cstheme="minorBidi"/>
          <w:b/>
          <w:bCs/>
          <w:lang w:eastAsia="zh-CN"/>
        </w:rPr>
        <w:t xml:space="preserve">to </w:t>
      </w:r>
      <w:r w:rsidR="00DC19DB">
        <w:rPr>
          <w:rFonts w:eastAsia="Batang" w:cstheme="minorBidi"/>
          <w:b/>
          <w:bCs/>
          <w:lang w:eastAsia="zh-CN"/>
        </w:rPr>
        <w:t xml:space="preserve">dynamically </w:t>
      </w:r>
      <w:r w:rsidR="00BD4CC6" w:rsidRPr="5DE5E7D1">
        <w:rPr>
          <w:rFonts w:eastAsia="Batang" w:cstheme="minorBidi"/>
          <w:b/>
          <w:bCs/>
          <w:lang w:eastAsia="zh-CN"/>
        </w:rPr>
        <w:t xml:space="preserve">indicate </w:t>
      </w:r>
      <w:r w:rsidR="00912DCD" w:rsidRPr="5DE5E7D1">
        <w:rPr>
          <w:rFonts w:eastAsia="Batang" w:cstheme="minorBidi"/>
          <w:b/>
          <w:bCs/>
          <w:lang w:eastAsia="zh-CN"/>
        </w:rPr>
        <w:t>whether an UL transmission can be transmitted in OFDM symbols that are originally configured/indicated as DL, or a DL transmission can be received in OFDM symbols that are originally configured/indicated as UL.</w:t>
      </w:r>
    </w:p>
    <w:p w14:paraId="56D8F362" w14:textId="4038372A" w:rsidR="003E601F" w:rsidRDefault="003E601F" w:rsidP="00E74A6B">
      <w:pPr>
        <w:spacing w:after="0"/>
        <w:rPr>
          <w:rFonts w:eastAsia="Batang" w:cstheme="minorHAnsi"/>
          <w:lang w:eastAsia="zh-CN"/>
        </w:rPr>
      </w:pPr>
    </w:p>
    <w:p w14:paraId="60F607E5" w14:textId="2D103752" w:rsidR="006328D4" w:rsidRDefault="006328D4" w:rsidP="006328D4"/>
    <w:p w14:paraId="62270D65" w14:textId="2E03F5E8" w:rsidR="00A027A3" w:rsidRDefault="00DC19DB" w:rsidP="006328D4">
      <w:r>
        <w:lastRenderedPageBreak/>
        <w:t xml:space="preserve">In Alt 3, </w:t>
      </w:r>
      <w:r w:rsidR="007314EB">
        <w:t xml:space="preserve">only the SBFD time location is known to the </w:t>
      </w:r>
      <w:proofErr w:type="gramStart"/>
      <w:r w:rsidR="007314EB">
        <w:t>UE</w:t>
      </w:r>
      <w:proofErr w:type="gramEnd"/>
      <w:r w:rsidR="007314EB">
        <w:t xml:space="preserve"> but the frequency location is not known to the UE.  This seems to have the disadvantage of not being able to implement </w:t>
      </w:r>
      <w:proofErr w:type="spellStart"/>
      <w:r w:rsidR="007314EB">
        <w:t>subband</w:t>
      </w:r>
      <w:proofErr w:type="spellEnd"/>
      <w:r w:rsidR="007314EB">
        <w:t xml:space="preserve"> filtering and without the flexibility to dynamically schedule the UE to operate in SBFD slots, since SBFD time locations are fixed.  It isn’t clear what advantage this operation offers and so we propose not to consider Alt 3 further in this SI.</w:t>
      </w:r>
    </w:p>
    <w:p w14:paraId="45CBC09F" w14:textId="15E072DE" w:rsidR="007314EB" w:rsidRPr="007314EB" w:rsidRDefault="007314EB" w:rsidP="006328D4">
      <w:pPr>
        <w:rPr>
          <w:b/>
          <w:bCs/>
        </w:rPr>
      </w:pPr>
      <w:r w:rsidRPr="007314EB">
        <w:rPr>
          <w:b/>
          <w:bCs/>
        </w:rPr>
        <w:t xml:space="preserve">Proposal 3: Since Alt 3 has the disadvantage of not being able to use </w:t>
      </w:r>
      <w:proofErr w:type="spellStart"/>
      <w:r w:rsidRPr="007314EB">
        <w:rPr>
          <w:b/>
          <w:bCs/>
        </w:rPr>
        <w:t>subband</w:t>
      </w:r>
      <w:proofErr w:type="spellEnd"/>
      <w:r w:rsidRPr="007314EB">
        <w:rPr>
          <w:b/>
          <w:bCs/>
        </w:rPr>
        <w:t xml:space="preserve"> filtering and it does not have the flexibility to dynamically configuring SBFD locations, Alt 3 is not considered further in this SI.</w:t>
      </w:r>
    </w:p>
    <w:p w14:paraId="5EA3730E" w14:textId="3F81DA12" w:rsidR="007314EB" w:rsidRDefault="007314EB" w:rsidP="006328D4"/>
    <w:p w14:paraId="7397B349" w14:textId="20D3631B" w:rsidR="007314EB" w:rsidRDefault="005176CD" w:rsidP="006328D4">
      <w:r>
        <w:t>Alt 4, where the UE is aware of the SBFD locations, is agreed to be prioritised.  The following options were discussed in the previous meeting</w:t>
      </w:r>
      <w:r w:rsidR="00065CAD">
        <w:t xml:space="preserve"> [1]</w:t>
      </w:r>
      <w:r>
        <w:t>:</w:t>
      </w:r>
    </w:p>
    <w:p w14:paraId="578557E3" w14:textId="77777777" w:rsidR="005176CD" w:rsidRDefault="005176CD" w:rsidP="00217DA3">
      <w:pPr>
        <w:pStyle w:val="ListParagraph"/>
        <w:numPr>
          <w:ilvl w:val="0"/>
          <w:numId w:val="45"/>
        </w:numPr>
        <w:suppressAutoHyphens/>
        <w:spacing w:after="120"/>
        <w:contextualSpacing w:val="0"/>
        <w:rPr>
          <w:rFonts w:eastAsia="Malgun Gothic"/>
          <w:lang w:eastAsia="x-none"/>
        </w:rPr>
      </w:pPr>
      <w:r w:rsidRPr="005176CD">
        <w:rPr>
          <w:rFonts w:eastAsia="Malgun Gothic"/>
          <w:b/>
          <w:bCs/>
        </w:rPr>
        <w:t>Option 1:</w:t>
      </w:r>
      <w:r>
        <w:rPr>
          <w:rFonts w:eastAsia="Malgun Gothic"/>
        </w:rPr>
        <w:t xml:space="preserve"> The SBFD aware UE does not expect to be scheduled with UL transmission outside the UL </w:t>
      </w:r>
      <w:proofErr w:type="spellStart"/>
      <w:r>
        <w:rPr>
          <w:rFonts w:eastAsia="Malgun Gothic"/>
        </w:rPr>
        <w:t>subband</w:t>
      </w:r>
      <w:proofErr w:type="spellEnd"/>
      <w:r>
        <w:rPr>
          <w:rFonts w:eastAsia="Malgun Gothic"/>
        </w:rPr>
        <w:t xml:space="preserve"> or to be scheduled with DL reception within the UL </w:t>
      </w:r>
      <w:proofErr w:type="spellStart"/>
      <w:r>
        <w:rPr>
          <w:rFonts w:eastAsia="Malgun Gothic"/>
        </w:rPr>
        <w:t>subband</w:t>
      </w:r>
      <w:proofErr w:type="spellEnd"/>
      <w:r>
        <w:rPr>
          <w:rFonts w:eastAsia="Malgun Gothic"/>
        </w:rPr>
        <w:t xml:space="preserve"> in the SBFD symbol</w:t>
      </w:r>
    </w:p>
    <w:p w14:paraId="31897CAD" w14:textId="77777777" w:rsidR="005176CD" w:rsidRDefault="005176CD" w:rsidP="00217DA3">
      <w:pPr>
        <w:pStyle w:val="ListParagraph"/>
        <w:numPr>
          <w:ilvl w:val="0"/>
          <w:numId w:val="45"/>
        </w:numPr>
        <w:suppressAutoHyphens/>
        <w:spacing w:after="120"/>
        <w:contextualSpacing w:val="0"/>
        <w:rPr>
          <w:rFonts w:eastAsia="Malgun Gothic"/>
        </w:rPr>
      </w:pPr>
      <w:r w:rsidRPr="005176CD">
        <w:rPr>
          <w:rFonts w:eastAsia="Malgun Gothic"/>
          <w:b/>
          <w:bCs/>
        </w:rPr>
        <w:t>Option 2:</w:t>
      </w:r>
      <w:r>
        <w:rPr>
          <w:rFonts w:eastAsia="Malgun Gothic"/>
        </w:rPr>
        <w:t xml:space="preserve"> The SBFD aware UE does not expect to be scheduled with UL transmission outside the UL </w:t>
      </w:r>
      <w:proofErr w:type="spellStart"/>
      <w:r>
        <w:rPr>
          <w:rFonts w:eastAsia="Malgun Gothic"/>
        </w:rPr>
        <w:t>subband</w:t>
      </w:r>
      <w:proofErr w:type="spellEnd"/>
      <w:r>
        <w:rPr>
          <w:rFonts w:eastAsia="Malgun Gothic"/>
        </w:rPr>
        <w:t xml:space="preserve"> and may be scheduled with DL reception within the UL </w:t>
      </w:r>
      <w:proofErr w:type="spellStart"/>
      <w:r>
        <w:rPr>
          <w:rFonts w:eastAsia="Malgun Gothic"/>
        </w:rPr>
        <w:t>subband</w:t>
      </w:r>
      <w:proofErr w:type="spellEnd"/>
      <w:r>
        <w:rPr>
          <w:rFonts w:eastAsia="Malgun Gothic"/>
        </w:rPr>
        <w:t xml:space="preserve"> in the SBFD symbol</w:t>
      </w:r>
    </w:p>
    <w:p w14:paraId="0280D131" w14:textId="77777777" w:rsidR="005176CD" w:rsidRDefault="005176CD" w:rsidP="00217DA3">
      <w:pPr>
        <w:pStyle w:val="ListParagraph"/>
        <w:numPr>
          <w:ilvl w:val="0"/>
          <w:numId w:val="45"/>
        </w:numPr>
        <w:suppressAutoHyphens/>
        <w:spacing w:after="120"/>
        <w:contextualSpacing w:val="0"/>
        <w:rPr>
          <w:rFonts w:eastAsia="Malgun Gothic"/>
        </w:rPr>
      </w:pPr>
      <w:r w:rsidRPr="005176CD">
        <w:rPr>
          <w:rFonts w:eastAsia="Malgun Gothic"/>
          <w:b/>
          <w:bCs/>
        </w:rPr>
        <w:t>Option 3:</w:t>
      </w:r>
      <w:r>
        <w:rPr>
          <w:rFonts w:eastAsia="Malgun Gothic"/>
        </w:rPr>
        <w:t xml:space="preserve"> The SBFD aware UE does not expect to be scheduled with DL reception within the UL </w:t>
      </w:r>
      <w:proofErr w:type="spellStart"/>
      <w:r>
        <w:rPr>
          <w:rFonts w:eastAsia="Malgun Gothic"/>
        </w:rPr>
        <w:t>subband</w:t>
      </w:r>
      <w:proofErr w:type="spellEnd"/>
      <w:r>
        <w:rPr>
          <w:rFonts w:eastAsia="Malgun Gothic"/>
        </w:rPr>
        <w:t xml:space="preserve"> and may be scheduled with UL transmission outside the UL </w:t>
      </w:r>
      <w:proofErr w:type="spellStart"/>
      <w:r>
        <w:rPr>
          <w:rFonts w:eastAsia="Malgun Gothic"/>
        </w:rPr>
        <w:t>subband</w:t>
      </w:r>
      <w:proofErr w:type="spellEnd"/>
      <w:r>
        <w:rPr>
          <w:rFonts w:eastAsia="Malgun Gothic"/>
        </w:rPr>
        <w:t xml:space="preserve"> in the SBFD symbol</w:t>
      </w:r>
    </w:p>
    <w:p w14:paraId="22E5FE33" w14:textId="77777777" w:rsidR="005176CD" w:rsidRDefault="005176CD" w:rsidP="00217DA3">
      <w:pPr>
        <w:pStyle w:val="ListParagraph"/>
        <w:numPr>
          <w:ilvl w:val="0"/>
          <w:numId w:val="45"/>
        </w:numPr>
        <w:suppressAutoHyphens/>
        <w:spacing w:after="120"/>
        <w:contextualSpacing w:val="0"/>
        <w:rPr>
          <w:rFonts w:eastAsia="Malgun Gothic"/>
        </w:rPr>
      </w:pPr>
      <w:r w:rsidRPr="005176CD">
        <w:rPr>
          <w:rFonts w:eastAsia="Malgun Gothic"/>
          <w:b/>
          <w:bCs/>
        </w:rPr>
        <w:t>Option 4:</w:t>
      </w:r>
      <w:r>
        <w:rPr>
          <w:rFonts w:eastAsia="Malgun Gothic"/>
        </w:rPr>
        <w:t xml:space="preserve"> The SBFD aware UE may be scheduled with UL transmission outside the UL </w:t>
      </w:r>
      <w:proofErr w:type="spellStart"/>
      <w:r>
        <w:rPr>
          <w:rFonts w:eastAsia="Malgun Gothic"/>
        </w:rPr>
        <w:t>subband</w:t>
      </w:r>
      <w:proofErr w:type="spellEnd"/>
      <w:r>
        <w:rPr>
          <w:rFonts w:eastAsia="Malgun Gothic"/>
        </w:rPr>
        <w:t xml:space="preserve"> or DL reception within the UL </w:t>
      </w:r>
      <w:proofErr w:type="spellStart"/>
      <w:r>
        <w:rPr>
          <w:rFonts w:eastAsia="Malgun Gothic"/>
        </w:rPr>
        <w:t>subband</w:t>
      </w:r>
      <w:proofErr w:type="spellEnd"/>
      <w:r>
        <w:rPr>
          <w:rFonts w:eastAsia="Malgun Gothic"/>
        </w:rPr>
        <w:t xml:space="preserve"> in the SBFD symbol</w:t>
      </w:r>
    </w:p>
    <w:p w14:paraId="37E7ED3F" w14:textId="77777777" w:rsidR="005176CD" w:rsidRDefault="005176CD" w:rsidP="006328D4"/>
    <w:p w14:paraId="5A2FC52B" w14:textId="62055A01" w:rsidR="005176CD" w:rsidRDefault="00217DA3" w:rsidP="006328D4">
      <w:r>
        <w:t xml:space="preserve">Option 1 is the expected behaviour, where UL and DL transmissions occur within UL </w:t>
      </w:r>
      <w:proofErr w:type="spellStart"/>
      <w:r>
        <w:t>subband</w:t>
      </w:r>
      <w:proofErr w:type="spellEnd"/>
      <w:r>
        <w:t xml:space="preserve"> and DL </w:t>
      </w:r>
      <w:proofErr w:type="spellStart"/>
      <w:r>
        <w:t>subband</w:t>
      </w:r>
      <w:proofErr w:type="spellEnd"/>
      <w:r>
        <w:t xml:space="preserve"> respectively.  One of the benefits of SBFD location aware</w:t>
      </w:r>
      <w:r w:rsidR="009712B6">
        <w:t>ness in a</w:t>
      </w:r>
      <w:r>
        <w:t xml:space="preserve"> UE</w:t>
      </w:r>
      <w:r w:rsidR="001F04F2">
        <w:t xml:space="preserve">, </w:t>
      </w:r>
      <w:proofErr w:type="gramStart"/>
      <w:r w:rsidR="001F04F2">
        <w:t>i.e.</w:t>
      </w:r>
      <w:proofErr w:type="gramEnd"/>
      <w:r w:rsidR="001F04F2">
        <w:t xml:space="preserve"> Alt 4,</w:t>
      </w:r>
      <w:r>
        <w:t xml:space="preserve"> is that the UE is able to utilise </w:t>
      </w:r>
      <w:proofErr w:type="spellStart"/>
      <w:r>
        <w:t>subband</w:t>
      </w:r>
      <w:proofErr w:type="spellEnd"/>
      <w:r>
        <w:t xml:space="preserve"> filtering to reduce inter-</w:t>
      </w:r>
      <w:proofErr w:type="spellStart"/>
      <w:r>
        <w:t>subband</w:t>
      </w:r>
      <w:proofErr w:type="spellEnd"/>
      <w:r>
        <w:t xml:space="preserve"> interference.</w:t>
      </w:r>
    </w:p>
    <w:p w14:paraId="6EFB613C" w14:textId="025ACA55" w:rsidR="001F04F2" w:rsidRPr="001F04F2" w:rsidRDefault="001F04F2" w:rsidP="006328D4">
      <w:pPr>
        <w:rPr>
          <w:b/>
          <w:bCs/>
        </w:rPr>
      </w:pPr>
      <w:r w:rsidRPr="001F04F2">
        <w:rPr>
          <w:b/>
          <w:bCs/>
        </w:rPr>
        <w:t>Observation 1: Option 1</w:t>
      </w:r>
      <w:r w:rsidR="00B17C29">
        <w:rPr>
          <w:b/>
          <w:bCs/>
        </w:rPr>
        <w:t>,</w:t>
      </w:r>
      <w:r w:rsidRPr="001F04F2">
        <w:rPr>
          <w:b/>
          <w:bCs/>
        </w:rPr>
        <w:t xml:space="preserve"> where the UE performs UL &amp; DL transmissions only within UL </w:t>
      </w:r>
      <w:proofErr w:type="spellStart"/>
      <w:r w:rsidRPr="001F04F2">
        <w:rPr>
          <w:b/>
          <w:bCs/>
        </w:rPr>
        <w:t>subband</w:t>
      </w:r>
      <w:proofErr w:type="spellEnd"/>
      <w:r w:rsidRPr="001F04F2">
        <w:rPr>
          <w:b/>
          <w:bCs/>
        </w:rPr>
        <w:t xml:space="preserve"> and DL </w:t>
      </w:r>
      <w:proofErr w:type="spellStart"/>
      <w:r w:rsidRPr="001F04F2">
        <w:rPr>
          <w:b/>
          <w:bCs/>
        </w:rPr>
        <w:t>subband</w:t>
      </w:r>
      <w:proofErr w:type="spellEnd"/>
      <w:r w:rsidRPr="001F04F2">
        <w:rPr>
          <w:b/>
          <w:bCs/>
        </w:rPr>
        <w:t xml:space="preserve"> respectively</w:t>
      </w:r>
      <w:r w:rsidR="00B17C29">
        <w:rPr>
          <w:b/>
          <w:bCs/>
        </w:rPr>
        <w:t>,</w:t>
      </w:r>
      <w:r w:rsidRPr="001F04F2">
        <w:rPr>
          <w:b/>
          <w:bCs/>
        </w:rPr>
        <w:t xml:space="preserve"> is the expected behaviour of </w:t>
      </w:r>
      <w:r w:rsidR="009946B3">
        <w:rPr>
          <w:b/>
          <w:bCs/>
        </w:rPr>
        <w:t xml:space="preserve">a </w:t>
      </w:r>
      <w:r w:rsidRPr="001F04F2">
        <w:rPr>
          <w:b/>
          <w:bCs/>
        </w:rPr>
        <w:t xml:space="preserve">UE </w:t>
      </w:r>
      <w:r w:rsidR="009946B3">
        <w:rPr>
          <w:b/>
          <w:bCs/>
        </w:rPr>
        <w:t>with</w:t>
      </w:r>
      <w:r w:rsidRPr="001F04F2">
        <w:rPr>
          <w:b/>
          <w:bCs/>
        </w:rPr>
        <w:t xml:space="preserve"> </w:t>
      </w:r>
      <w:r w:rsidR="009946B3" w:rsidRPr="001F04F2">
        <w:rPr>
          <w:b/>
          <w:bCs/>
        </w:rPr>
        <w:t>SBFD locations aware</w:t>
      </w:r>
      <w:r w:rsidR="009946B3">
        <w:rPr>
          <w:b/>
          <w:bCs/>
        </w:rPr>
        <w:t>ness</w:t>
      </w:r>
      <w:r w:rsidR="009946B3" w:rsidRPr="001F04F2">
        <w:rPr>
          <w:b/>
          <w:bCs/>
        </w:rPr>
        <w:t xml:space="preserve"> </w:t>
      </w:r>
      <w:r w:rsidRPr="001F04F2">
        <w:rPr>
          <w:b/>
          <w:bCs/>
        </w:rPr>
        <w:t>(Alt 4).</w:t>
      </w:r>
    </w:p>
    <w:p w14:paraId="09F4932E" w14:textId="06BF1299" w:rsidR="001F04F2" w:rsidRDefault="001F04F2" w:rsidP="006328D4"/>
    <w:p w14:paraId="7AB8F1DD" w14:textId="0B6D8010" w:rsidR="0073138D" w:rsidRDefault="0073138D" w:rsidP="006328D4">
      <w:r>
        <w:t xml:space="preserve">Option 2, Option </w:t>
      </w:r>
      <w:proofErr w:type="gramStart"/>
      <w:r>
        <w:t>3</w:t>
      </w:r>
      <w:proofErr w:type="gramEnd"/>
      <w:r>
        <w:t xml:space="preserve"> and Option 4 defeat the purpose of the UE being aware of SBFD locations since whatever </w:t>
      </w:r>
      <w:r w:rsidR="001F04F2">
        <w:t xml:space="preserve">the </w:t>
      </w:r>
      <w:proofErr w:type="spellStart"/>
      <w:r w:rsidR="001F04F2">
        <w:t>subband</w:t>
      </w:r>
      <w:proofErr w:type="spellEnd"/>
      <w:r w:rsidR="001F04F2">
        <w:t xml:space="preserve"> configurations </w:t>
      </w:r>
      <w:r w:rsidR="00112480">
        <w:t xml:space="preserve">are, </w:t>
      </w:r>
      <w:r w:rsidR="0008736F">
        <w:t xml:space="preserve">they </w:t>
      </w:r>
      <w:r w:rsidR="001F04F2">
        <w:t xml:space="preserve">can be overwritten.  Although the rationale isn’t clear for Option 2, Option </w:t>
      </w:r>
      <w:proofErr w:type="gramStart"/>
      <w:r w:rsidR="001F04F2">
        <w:t>3</w:t>
      </w:r>
      <w:proofErr w:type="gramEnd"/>
      <w:r w:rsidR="001F04F2">
        <w:t xml:space="preserve"> and Option 4 under Alt 4, they seem to provid</w:t>
      </w:r>
      <w:r w:rsidR="00112480">
        <w:t>e</w:t>
      </w:r>
      <w:r w:rsidR="001F04F2">
        <w:t xml:space="preserve"> some flexibility in configuring the </w:t>
      </w:r>
      <w:proofErr w:type="spellStart"/>
      <w:r w:rsidR="001F04F2">
        <w:t>subbands</w:t>
      </w:r>
      <w:proofErr w:type="spellEnd"/>
      <w:r w:rsidR="001F04F2">
        <w:t xml:space="preserve"> and this can be better served using Alt 2, where the UE doesn’t need to know the SBFD locations and is being told whether to overwrite semi-statically configured DL or UL symbols.</w:t>
      </w:r>
    </w:p>
    <w:p w14:paraId="660A209F" w14:textId="7010DCEB" w:rsidR="001F04F2" w:rsidRPr="001F04F2" w:rsidRDefault="001F04F2" w:rsidP="006328D4">
      <w:pPr>
        <w:rPr>
          <w:b/>
          <w:bCs/>
        </w:rPr>
      </w:pPr>
      <w:r w:rsidRPr="001F04F2">
        <w:rPr>
          <w:b/>
          <w:bCs/>
        </w:rPr>
        <w:t xml:space="preserve">Observation 2: Option 2, Option </w:t>
      </w:r>
      <w:proofErr w:type="gramStart"/>
      <w:r w:rsidRPr="001F04F2">
        <w:rPr>
          <w:b/>
          <w:bCs/>
        </w:rPr>
        <w:t>3</w:t>
      </w:r>
      <w:proofErr w:type="gramEnd"/>
      <w:r w:rsidRPr="001F04F2">
        <w:rPr>
          <w:b/>
          <w:bCs/>
        </w:rPr>
        <w:t xml:space="preserve"> and Option 4 where UL transmissions can occur outside the UL </w:t>
      </w:r>
      <w:proofErr w:type="spellStart"/>
      <w:r w:rsidRPr="001F04F2">
        <w:rPr>
          <w:b/>
          <w:bCs/>
        </w:rPr>
        <w:t>subband</w:t>
      </w:r>
      <w:proofErr w:type="spellEnd"/>
      <w:r w:rsidRPr="001F04F2">
        <w:rPr>
          <w:b/>
          <w:bCs/>
        </w:rPr>
        <w:t xml:space="preserve"> and/or DL transmission can occur within </w:t>
      </w:r>
      <w:r w:rsidR="009E33F9">
        <w:rPr>
          <w:b/>
          <w:bCs/>
        </w:rPr>
        <w:t xml:space="preserve">the </w:t>
      </w:r>
      <w:r w:rsidRPr="001F04F2">
        <w:rPr>
          <w:b/>
          <w:bCs/>
        </w:rPr>
        <w:t xml:space="preserve">UL </w:t>
      </w:r>
      <w:proofErr w:type="spellStart"/>
      <w:r w:rsidRPr="001F04F2">
        <w:rPr>
          <w:b/>
          <w:bCs/>
        </w:rPr>
        <w:t>subband</w:t>
      </w:r>
      <w:proofErr w:type="spellEnd"/>
      <w:r w:rsidR="00112480">
        <w:rPr>
          <w:b/>
          <w:bCs/>
        </w:rPr>
        <w:t>,</w:t>
      </w:r>
      <w:r w:rsidRPr="001F04F2">
        <w:rPr>
          <w:b/>
          <w:bCs/>
        </w:rPr>
        <w:t xml:space="preserve"> defeat the purpose of having the UE aware of SBFD locations.  If flexibility is required, consider Alt 2 SBFD operation, where the UE does not need to be aware of SBFD locations and instead uses an “Overwrite</w:t>
      </w:r>
      <w:r w:rsidR="00112480">
        <w:rPr>
          <w:b/>
          <w:bCs/>
        </w:rPr>
        <w:t>”</w:t>
      </w:r>
      <w:r w:rsidRPr="001F04F2">
        <w:rPr>
          <w:b/>
          <w:bCs/>
        </w:rPr>
        <w:t xml:space="preserve"> </w:t>
      </w:r>
      <w:r w:rsidR="00112480">
        <w:rPr>
          <w:b/>
          <w:bCs/>
        </w:rPr>
        <w:t>i</w:t>
      </w:r>
      <w:r w:rsidRPr="001F04F2">
        <w:rPr>
          <w:b/>
          <w:bCs/>
        </w:rPr>
        <w:t>ndicator to overwrite semi-static configured UL &amp; DL symbols.</w:t>
      </w:r>
    </w:p>
    <w:p w14:paraId="5D8E451B" w14:textId="77777777" w:rsidR="00490CD6" w:rsidRDefault="00490CD6" w:rsidP="006328D4">
      <w:pPr>
        <w:rPr>
          <w:b/>
          <w:bCs/>
        </w:rPr>
      </w:pPr>
    </w:p>
    <w:p w14:paraId="74AB3E4D" w14:textId="6E3E0D39" w:rsidR="001F04F2" w:rsidRPr="004B0DC8" w:rsidRDefault="00592253" w:rsidP="006328D4">
      <w:pPr>
        <w:rPr>
          <w:b/>
          <w:bCs/>
        </w:rPr>
      </w:pPr>
      <w:r w:rsidRPr="004B0DC8">
        <w:rPr>
          <w:b/>
          <w:bCs/>
        </w:rPr>
        <w:t xml:space="preserve">Proposal 4: For operations where the UE is aware of SBFD locations (Alt 4), the </w:t>
      </w:r>
      <w:r w:rsidR="004B0DC8" w:rsidRPr="004B0DC8">
        <w:rPr>
          <w:rFonts w:eastAsia="Malgun Gothic"/>
          <w:b/>
          <w:bCs/>
        </w:rPr>
        <w:t xml:space="preserve">UE does not expect to be scheduled with UL transmission outside the UL </w:t>
      </w:r>
      <w:proofErr w:type="spellStart"/>
      <w:r w:rsidR="004B0DC8" w:rsidRPr="004B0DC8">
        <w:rPr>
          <w:rFonts w:eastAsia="Malgun Gothic"/>
          <w:b/>
          <w:bCs/>
        </w:rPr>
        <w:t>subband</w:t>
      </w:r>
      <w:proofErr w:type="spellEnd"/>
      <w:r w:rsidR="004B0DC8" w:rsidRPr="004B0DC8">
        <w:rPr>
          <w:rFonts w:eastAsia="Malgun Gothic"/>
          <w:b/>
          <w:bCs/>
        </w:rPr>
        <w:t xml:space="preserve"> or to be scheduled with DL reception within the UL </w:t>
      </w:r>
      <w:proofErr w:type="spellStart"/>
      <w:r w:rsidR="004B0DC8" w:rsidRPr="004B0DC8">
        <w:rPr>
          <w:rFonts w:eastAsia="Malgun Gothic"/>
          <w:b/>
          <w:bCs/>
        </w:rPr>
        <w:t>subband</w:t>
      </w:r>
      <w:proofErr w:type="spellEnd"/>
      <w:r w:rsidR="004B0DC8" w:rsidRPr="004B0DC8">
        <w:rPr>
          <w:rFonts w:eastAsia="Malgun Gothic"/>
          <w:b/>
          <w:bCs/>
        </w:rPr>
        <w:t xml:space="preserve"> in the SBFD symbol.</w:t>
      </w:r>
    </w:p>
    <w:p w14:paraId="5EC4FA90" w14:textId="07B4F598" w:rsidR="005176CD" w:rsidRDefault="005176CD" w:rsidP="006328D4"/>
    <w:p w14:paraId="443E7EC4" w14:textId="34044EE9" w:rsidR="004B0DC8" w:rsidRDefault="004B0DC8" w:rsidP="006328D4">
      <w:r>
        <w:t xml:space="preserve">The following </w:t>
      </w:r>
      <w:r w:rsidR="006B4744">
        <w:t xml:space="preserve">are </w:t>
      </w:r>
      <w:r>
        <w:t xml:space="preserve">considered </w:t>
      </w:r>
      <w:r w:rsidR="006B4744">
        <w:t xml:space="preserve">for </w:t>
      </w:r>
      <w:r>
        <w:t xml:space="preserve">implementing </w:t>
      </w:r>
      <w:proofErr w:type="spellStart"/>
      <w:r>
        <w:t>subbands</w:t>
      </w:r>
      <w:proofErr w:type="spellEnd"/>
      <w:r>
        <w:t xml:space="preserve"> within a TDD carrier:</w:t>
      </w:r>
    </w:p>
    <w:p w14:paraId="6D75E734" w14:textId="2703F826" w:rsidR="004B0DC8" w:rsidRDefault="004B0DC8" w:rsidP="004B0DC8">
      <w:pPr>
        <w:pStyle w:val="ListParagraph"/>
        <w:numPr>
          <w:ilvl w:val="0"/>
          <w:numId w:val="47"/>
        </w:numPr>
      </w:pPr>
      <w:proofErr w:type="spellStart"/>
      <w:r>
        <w:t>Subbands</w:t>
      </w:r>
      <w:proofErr w:type="spellEnd"/>
      <w:r>
        <w:t xml:space="preserve"> </w:t>
      </w:r>
      <w:r>
        <w:rPr>
          <w:rFonts w:eastAsia="Malgun Gothic"/>
          <w:lang w:eastAsia="zh-CN"/>
        </w:rPr>
        <w:t>within</w:t>
      </w:r>
      <w:r>
        <w:t xml:space="preserve"> a single configured DL and UL BWP pair with aligned </w:t>
      </w:r>
      <w:r w:rsidR="00112480">
        <w:t>centre</w:t>
      </w:r>
      <w:r>
        <w:t xml:space="preserve"> frequencies, that is the </w:t>
      </w:r>
      <w:proofErr w:type="spellStart"/>
      <w:r>
        <w:t>subbands</w:t>
      </w:r>
      <w:proofErr w:type="spellEnd"/>
      <w:r>
        <w:t xml:space="preserve"> are configured as a set of continuous RBs</w:t>
      </w:r>
    </w:p>
    <w:p w14:paraId="12913E53" w14:textId="2D29A779" w:rsidR="004B0DC8" w:rsidRDefault="004B0DC8" w:rsidP="004B0DC8">
      <w:pPr>
        <w:pStyle w:val="ListParagraph"/>
        <w:numPr>
          <w:ilvl w:val="0"/>
          <w:numId w:val="47"/>
        </w:numPr>
      </w:pPr>
      <w:proofErr w:type="spellStart"/>
      <w:r>
        <w:t>Subbands</w:t>
      </w:r>
      <w:proofErr w:type="spellEnd"/>
      <w:r>
        <w:t xml:space="preserve"> are implemented </w:t>
      </w:r>
      <w:r w:rsidR="00F43A85">
        <w:t xml:space="preserve">within a </w:t>
      </w:r>
      <w:r>
        <w:t xml:space="preserve">pair of UL and DL BWPs with </w:t>
      </w:r>
      <w:r>
        <w:rPr>
          <w:rFonts w:eastAsia="Malgun Gothic"/>
        </w:rPr>
        <w:t>un</w:t>
      </w:r>
      <w:r>
        <w:t>aligned cent</w:t>
      </w:r>
      <w:r w:rsidR="00F43A85">
        <w:t>r</w:t>
      </w:r>
      <w:r w:rsidR="00112480">
        <w:t>e</w:t>
      </w:r>
      <w:r>
        <w:t xml:space="preserve"> frequencies</w:t>
      </w:r>
    </w:p>
    <w:p w14:paraId="527661BB" w14:textId="0F0FB93E" w:rsidR="004B0DC8" w:rsidRDefault="004B0DC8" w:rsidP="004B0DC8">
      <w:pPr>
        <w:pStyle w:val="ListParagraph"/>
        <w:numPr>
          <w:ilvl w:val="0"/>
          <w:numId w:val="47"/>
        </w:numPr>
      </w:pPr>
      <w:proofErr w:type="spellStart"/>
      <w:r>
        <w:t>Subbands</w:t>
      </w:r>
      <w:proofErr w:type="spellEnd"/>
      <w:r>
        <w:t xml:space="preserve"> are implemented as different </w:t>
      </w:r>
      <w:r w:rsidR="00F43A85">
        <w:t xml:space="preserve">multiple </w:t>
      </w:r>
      <w:r>
        <w:t xml:space="preserve">pairs of UL and DL BWPs </w:t>
      </w:r>
      <w:r w:rsidR="00F43A85">
        <w:t>with aligned and non-aligned centr</w:t>
      </w:r>
      <w:r w:rsidR="00112480">
        <w:t>e</w:t>
      </w:r>
      <w:r w:rsidR="00F43A85">
        <w:t xml:space="preserve"> frequencies</w:t>
      </w:r>
    </w:p>
    <w:p w14:paraId="56D791F0" w14:textId="08E8D709" w:rsidR="004B0DC8" w:rsidRDefault="004B0DC8" w:rsidP="004B0DC8"/>
    <w:p w14:paraId="4171AA32" w14:textId="24541444" w:rsidR="00F43A85" w:rsidRDefault="00F43A85" w:rsidP="004B0DC8">
      <w:r>
        <w:lastRenderedPageBreak/>
        <w:t xml:space="preserve">Implementing </w:t>
      </w:r>
      <w:proofErr w:type="spellStart"/>
      <w:r>
        <w:t>subbands</w:t>
      </w:r>
      <w:proofErr w:type="spellEnd"/>
      <w:r>
        <w:t xml:space="preserve"> as a set of </w:t>
      </w:r>
      <w:r w:rsidR="00B777C7">
        <w:t xml:space="preserve">contiguous </w:t>
      </w:r>
      <w:r>
        <w:t>RBs within a pair of DL &amp; UL BWP</w:t>
      </w:r>
      <w:r w:rsidR="00E03CCE">
        <w:t>s</w:t>
      </w:r>
      <w:r>
        <w:t xml:space="preserve"> with aligned centr</w:t>
      </w:r>
      <w:r w:rsidR="00112480">
        <w:t>e</w:t>
      </w:r>
      <w:r>
        <w:t xml:space="preserve"> frequencies is the most straightforward method where the centr</w:t>
      </w:r>
      <w:r w:rsidR="00112480">
        <w:t>e</w:t>
      </w:r>
      <w:r>
        <w:t xml:space="preserve"> frequencies of the pair of DL &amp; UL BWP are aligned as per legacy operation.  </w:t>
      </w:r>
    </w:p>
    <w:p w14:paraId="678E3528" w14:textId="52F89F31" w:rsidR="00F43A85" w:rsidRDefault="00F43A85" w:rsidP="004B0DC8">
      <w:r>
        <w:t xml:space="preserve">Implementing </w:t>
      </w:r>
      <w:proofErr w:type="spellStart"/>
      <w:r>
        <w:t>subbands</w:t>
      </w:r>
      <w:proofErr w:type="spellEnd"/>
      <w:r>
        <w:t xml:space="preserve"> where a DL </w:t>
      </w:r>
      <w:proofErr w:type="spellStart"/>
      <w:r>
        <w:t>subband</w:t>
      </w:r>
      <w:proofErr w:type="spellEnd"/>
      <w:r>
        <w:t xml:space="preserve"> is a DL BWP or an UL </w:t>
      </w:r>
      <w:proofErr w:type="spellStart"/>
      <w:r>
        <w:t>subband</w:t>
      </w:r>
      <w:proofErr w:type="spellEnd"/>
      <w:r>
        <w:t xml:space="preserve"> is an UL BWP, which requires one or more pair</w:t>
      </w:r>
      <w:r w:rsidR="002F1342">
        <w:t>s</w:t>
      </w:r>
      <w:r>
        <w:t xml:space="preserve"> of DL &amp; UL BWP</w:t>
      </w:r>
      <w:r w:rsidR="002F1342">
        <w:t>s</w:t>
      </w:r>
      <w:r>
        <w:t xml:space="preserve"> to have non-aligned centr</w:t>
      </w:r>
      <w:r w:rsidR="00112480">
        <w:t>e</w:t>
      </w:r>
      <w:r>
        <w:t xml:space="preserve"> frequencies would deviate from legacy BWP operations, thereby creating higher specs impact.  The benefits of using DL &amp; UL BWP pair</w:t>
      </w:r>
      <w:r w:rsidR="003E0FF2">
        <w:t>s</w:t>
      </w:r>
      <w:r>
        <w:t xml:space="preserve"> with non-aligned centr</w:t>
      </w:r>
      <w:r w:rsidR="00112480">
        <w:t>e</w:t>
      </w:r>
      <w:r>
        <w:t xml:space="preserve"> </w:t>
      </w:r>
      <w:r w:rsidR="003E0FF2">
        <w:t xml:space="preserve">frequencies </w:t>
      </w:r>
      <w:r>
        <w:t xml:space="preserve">is not clear compared to defining a </w:t>
      </w:r>
      <w:proofErr w:type="spellStart"/>
      <w:r>
        <w:t>subband</w:t>
      </w:r>
      <w:proofErr w:type="spellEnd"/>
      <w:r>
        <w:t xml:space="preserve"> as a set of </w:t>
      </w:r>
      <w:r w:rsidR="00EB392F">
        <w:t xml:space="preserve">contiguous </w:t>
      </w:r>
      <w:r>
        <w:t xml:space="preserve">RBs in a legacy BWP (with aligned central frequencies).  We prefer at this point to deprioritise using DL &amp; UL BWP pairs with non-aligned </w:t>
      </w:r>
      <w:r w:rsidR="00295EC2">
        <w:t xml:space="preserve">centre </w:t>
      </w:r>
      <w:r>
        <w:t xml:space="preserve">frequencies and whatever benefits this scheme provides must justify the higher specs impact that it </w:t>
      </w:r>
      <w:r w:rsidR="00BE688F">
        <w:t>causes.  Therefore</w:t>
      </w:r>
      <w:r>
        <w:t>, we would want to confirm the Working Assumption on this aspect</w:t>
      </w:r>
      <w:r w:rsidR="001B5CC7">
        <w:t xml:space="preserve"> without the FFS on using DL and UL BWP pairs with unaligned centre frequencies</w:t>
      </w:r>
      <w:r>
        <w:t>.</w:t>
      </w:r>
    </w:p>
    <w:p w14:paraId="1586CF45" w14:textId="4EE6DDBE" w:rsidR="00F43A85" w:rsidRPr="00BE688F" w:rsidRDefault="00BE688F" w:rsidP="004B0DC8">
      <w:pPr>
        <w:rPr>
          <w:b/>
          <w:bCs/>
        </w:rPr>
      </w:pPr>
      <w:r w:rsidRPr="00BE688F">
        <w:rPr>
          <w:b/>
          <w:bCs/>
        </w:rPr>
        <w:t>Proposal 5: Confirm the following Working Assumption</w:t>
      </w:r>
      <w:r w:rsidR="001B5CC7">
        <w:rPr>
          <w:b/>
          <w:bCs/>
        </w:rPr>
        <w:t xml:space="preserve"> with the following modifications</w:t>
      </w:r>
      <w:r w:rsidRPr="00BE688F">
        <w:rPr>
          <w:b/>
          <w:bCs/>
        </w:rPr>
        <w:t>:</w:t>
      </w:r>
    </w:p>
    <w:p w14:paraId="1509FD86" w14:textId="77777777" w:rsidR="00BE688F" w:rsidRPr="00BE688F" w:rsidRDefault="00BE688F" w:rsidP="00BE688F">
      <w:pPr>
        <w:ind w:left="720"/>
        <w:rPr>
          <w:rFonts w:eastAsia="Batang"/>
          <w:b/>
          <w:bCs/>
        </w:rPr>
      </w:pPr>
      <w:r w:rsidRPr="00BE688F">
        <w:rPr>
          <w:b/>
          <w:bCs/>
        </w:rPr>
        <w:t>For SBFD operation within a TDD carrier, study SBFD</w:t>
      </w:r>
      <w:r w:rsidRPr="00BE688F">
        <w:rPr>
          <w:rFonts w:eastAsia="Malgun Gothic"/>
          <w:b/>
          <w:bCs/>
          <w:lang w:eastAsia="zh-CN"/>
        </w:rPr>
        <w:t xml:space="preserve"> scheme</w:t>
      </w:r>
      <w:r w:rsidRPr="00BE688F">
        <w:rPr>
          <w:b/>
          <w:bCs/>
        </w:rPr>
        <w:t xml:space="preserve"> </w:t>
      </w:r>
      <w:r w:rsidRPr="00BE688F">
        <w:rPr>
          <w:rFonts w:eastAsia="Malgun Gothic"/>
          <w:b/>
          <w:bCs/>
          <w:lang w:eastAsia="zh-CN"/>
        </w:rPr>
        <w:t>within</w:t>
      </w:r>
      <w:r w:rsidRPr="00BE688F">
        <w:rPr>
          <w:b/>
          <w:bCs/>
        </w:rPr>
        <w:t xml:space="preserve"> a single configured DL and UL BWP pair with aligned </w:t>
      </w:r>
      <w:proofErr w:type="spellStart"/>
      <w:r w:rsidRPr="00BE688F">
        <w:rPr>
          <w:b/>
          <w:bCs/>
        </w:rPr>
        <w:t>center</w:t>
      </w:r>
      <w:proofErr w:type="spellEnd"/>
      <w:r w:rsidRPr="00BE688F">
        <w:rPr>
          <w:b/>
          <w:bCs/>
        </w:rPr>
        <w:t xml:space="preserve"> frequencies as baseline. </w:t>
      </w:r>
    </w:p>
    <w:p w14:paraId="3B4FC23D" w14:textId="77777777" w:rsidR="00BE688F" w:rsidRPr="00490CD6" w:rsidRDefault="00BE688F" w:rsidP="00BE688F">
      <w:pPr>
        <w:pStyle w:val="ListParagraph"/>
        <w:numPr>
          <w:ilvl w:val="0"/>
          <w:numId w:val="45"/>
        </w:numPr>
        <w:tabs>
          <w:tab w:val="clear" w:pos="720"/>
          <w:tab w:val="num" w:pos="1440"/>
        </w:tabs>
        <w:suppressAutoHyphens/>
        <w:spacing w:after="120"/>
        <w:ind w:left="1440"/>
        <w:contextualSpacing w:val="0"/>
        <w:rPr>
          <w:rFonts w:eastAsia="Malgun Gothic"/>
          <w:b/>
          <w:bCs/>
          <w:strike/>
          <w:color w:val="FF0000"/>
        </w:rPr>
      </w:pPr>
      <w:r w:rsidRPr="00490CD6">
        <w:rPr>
          <w:rFonts w:eastAsia="Malgun Gothic"/>
          <w:b/>
          <w:bCs/>
          <w:strike/>
          <w:color w:val="FF0000"/>
        </w:rPr>
        <w:t>FFS feasibility</w:t>
      </w:r>
      <w:r w:rsidRPr="00490CD6">
        <w:rPr>
          <w:rFonts w:cs="Times"/>
          <w:b/>
          <w:bCs/>
          <w:strike/>
          <w:color w:val="FF0000"/>
        </w:rPr>
        <w:t xml:space="preserve"> and potential benefit of</w:t>
      </w:r>
      <w:r w:rsidRPr="00490CD6">
        <w:rPr>
          <w:b/>
          <w:bCs/>
          <w:strike/>
          <w:color w:val="FF0000"/>
        </w:rPr>
        <w:t xml:space="preserve"> SBFD</w:t>
      </w:r>
      <w:r w:rsidRPr="00490CD6">
        <w:rPr>
          <w:rFonts w:eastAsia="Malgun Gothic"/>
          <w:b/>
          <w:bCs/>
          <w:strike/>
          <w:color w:val="FF0000"/>
        </w:rPr>
        <w:t xml:space="preserve"> scheme</w:t>
      </w:r>
      <w:r w:rsidRPr="00490CD6">
        <w:rPr>
          <w:b/>
          <w:bCs/>
          <w:strike/>
          <w:color w:val="FF0000"/>
        </w:rPr>
        <w:t xml:space="preserve"> with</w:t>
      </w:r>
      <w:r w:rsidRPr="00490CD6">
        <w:rPr>
          <w:rFonts w:eastAsia="Malgun Gothic"/>
          <w:b/>
          <w:bCs/>
          <w:strike/>
          <w:color w:val="FF0000"/>
        </w:rPr>
        <w:t>in</w:t>
      </w:r>
      <w:r w:rsidRPr="00490CD6">
        <w:rPr>
          <w:b/>
          <w:bCs/>
          <w:strike/>
          <w:color w:val="FF0000"/>
        </w:rPr>
        <w:t xml:space="preserve"> a single configured DL and UL BWP pair with </w:t>
      </w:r>
      <w:r w:rsidRPr="00490CD6">
        <w:rPr>
          <w:rFonts w:eastAsia="Malgun Gothic"/>
          <w:b/>
          <w:bCs/>
          <w:strike/>
          <w:color w:val="FF0000"/>
        </w:rPr>
        <w:t>un</w:t>
      </w:r>
      <w:r w:rsidRPr="00490CD6">
        <w:rPr>
          <w:b/>
          <w:bCs/>
          <w:strike/>
          <w:color w:val="FF0000"/>
        </w:rPr>
        <w:t xml:space="preserve">aligned </w:t>
      </w:r>
      <w:proofErr w:type="spellStart"/>
      <w:r w:rsidRPr="00490CD6">
        <w:rPr>
          <w:b/>
          <w:bCs/>
          <w:strike/>
          <w:color w:val="FF0000"/>
        </w:rPr>
        <w:t>center</w:t>
      </w:r>
      <w:proofErr w:type="spellEnd"/>
      <w:r w:rsidRPr="00490CD6">
        <w:rPr>
          <w:b/>
          <w:bCs/>
          <w:strike/>
          <w:color w:val="FF0000"/>
        </w:rPr>
        <w:t xml:space="preserve"> frequencies</w:t>
      </w:r>
    </w:p>
    <w:p w14:paraId="7DDB7FB7" w14:textId="77777777" w:rsidR="00BE688F" w:rsidRPr="00490CD6" w:rsidRDefault="00BE688F" w:rsidP="00BE688F">
      <w:pPr>
        <w:pStyle w:val="ListParagraph"/>
        <w:numPr>
          <w:ilvl w:val="0"/>
          <w:numId w:val="45"/>
        </w:numPr>
        <w:tabs>
          <w:tab w:val="clear" w:pos="720"/>
          <w:tab w:val="num" w:pos="1440"/>
        </w:tabs>
        <w:suppressAutoHyphens/>
        <w:spacing w:after="120"/>
        <w:ind w:left="1440"/>
        <w:contextualSpacing w:val="0"/>
        <w:rPr>
          <w:rFonts w:eastAsia="Malgun Gothic"/>
          <w:b/>
          <w:bCs/>
          <w:strike/>
          <w:color w:val="FF0000"/>
        </w:rPr>
      </w:pPr>
      <w:r w:rsidRPr="00490CD6">
        <w:rPr>
          <w:rFonts w:cs="Times"/>
          <w:b/>
          <w:bCs/>
          <w:strike/>
          <w:color w:val="FF0000"/>
        </w:rPr>
        <w:t xml:space="preserve">FFS </w:t>
      </w:r>
      <w:r w:rsidRPr="00490CD6">
        <w:rPr>
          <w:rFonts w:eastAsia="Malgun Gothic"/>
          <w:b/>
          <w:bCs/>
          <w:strike/>
          <w:color w:val="FF0000"/>
        </w:rPr>
        <w:t>feasibility</w:t>
      </w:r>
      <w:r w:rsidRPr="00490CD6">
        <w:rPr>
          <w:rFonts w:cs="Times"/>
          <w:b/>
          <w:bCs/>
          <w:strike/>
          <w:color w:val="FF0000"/>
        </w:rPr>
        <w:t xml:space="preserve"> and potential benefit of SBFD</w:t>
      </w:r>
      <w:r w:rsidRPr="00490CD6">
        <w:rPr>
          <w:rFonts w:eastAsia="Malgun Gothic" w:cs="Times"/>
          <w:b/>
          <w:bCs/>
          <w:strike/>
          <w:color w:val="FF0000"/>
        </w:rPr>
        <w:t xml:space="preserve"> scheme</w:t>
      </w:r>
      <w:r w:rsidRPr="00490CD6">
        <w:rPr>
          <w:rFonts w:cs="Times"/>
          <w:b/>
          <w:bCs/>
          <w:strike/>
          <w:color w:val="FF0000"/>
        </w:rPr>
        <w:t xml:space="preserve"> </w:t>
      </w:r>
      <w:r w:rsidRPr="00490CD6">
        <w:rPr>
          <w:rFonts w:eastAsia="Malgun Gothic" w:cs="Times"/>
          <w:b/>
          <w:bCs/>
          <w:strike/>
          <w:color w:val="FF0000"/>
        </w:rPr>
        <w:t>with</w:t>
      </w:r>
      <w:r w:rsidRPr="00490CD6">
        <w:rPr>
          <w:rFonts w:cs="Times"/>
          <w:b/>
          <w:bCs/>
          <w:strike/>
          <w:color w:val="FF0000"/>
        </w:rPr>
        <w:t xml:space="preserve"> more than one configured DL and UL BWP pair with aligned/unaligned </w:t>
      </w:r>
      <w:proofErr w:type="spellStart"/>
      <w:r w:rsidRPr="00490CD6">
        <w:rPr>
          <w:rFonts w:cs="Times"/>
          <w:b/>
          <w:bCs/>
          <w:strike/>
          <w:color w:val="FF0000"/>
        </w:rPr>
        <w:t>center</w:t>
      </w:r>
      <w:proofErr w:type="spellEnd"/>
      <w:r w:rsidRPr="00490CD6">
        <w:rPr>
          <w:rFonts w:cs="Times"/>
          <w:b/>
          <w:bCs/>
          <w:strike/>
          <w:color w:val="FF0000"/>
        </w:rPr>
        <w:t xml:space="preserve"> frequencies</w:t>
      </w:r>
      <w:r w:rsidRPr="00490CD6">
        <w:rPr>
          <w:rFonts w:eastAsia="Malgun Gothic" w:cs="Times"/>
          <w:b/>
          <w:bCs/>
          <w:strike/>
          <w:color w:val="FF0000"/>
        </w:rPr>
        <w:t xml:space="preserve"> for a DL and UL BWP pair</w:t>
      </w:r>
    </w:p>
    <w:p w14:paraId="24CB03BF" w14:textId="1B5B82AB" w:rsidR="00BE688F" w:rsidRDefault="00BE688F" w:rsidP="004B0DC8"/>
    <w:p w14:paraId="0029C4A3" w14:textId="77777777" w:rsidR="00BE688F" w:rsidRPr="003E601F" w:rsidRDefault="00BE688F" w:rsidP="004B0DC8"/>
    <w:p w14:paraId="27068BE4" w14:textId="51032B8C" w:rsidR="004B0DC8" w:rsidRDefault="004B0DC8" w:rsidP="004B0DC8">
      <w:pPr>
        <w:pStyle w:val="Heading2"/>
        <w:numPr>
          <w:ilvl w:val="1"/>
          <w:numId w:val="5"/>
        </w:numPr>
        <w:rPr>
          <w:lang w:eastAsia="zh-CN"/>
        </w:rPr>
      </w:pPr>
      <w:r>
        <w:rPr>
          <w:lang w:eastAsia="zh-CN"/>
        </w:rPr>
        <w:t>SBFD Signalling</w:t>
      </w:r>
    </w:p>
    <w:p w14:paraId="05B545E1" w14:textId="1BDFC413" w:rsidR="001C585F" w:rsidRDefault="004B0DC8" w:rsidP="004B0DC8">
      <w:pPr>
        <w:spacing w:after="0"/>
        <w:rPr>
          <w:rFonts w:eastAsia="Batang" w:cstheme="minorBidi"/>
          <w:lang w:eastAsia="zh-CN"/>
        </w:rPr>
      </w:pPr>
      <w:r>
        <w:rPr>
          <w:rFonts w:eastAsia="Batang" w:cstheme="minorBidi"/>
          <w:lang w:eastAsia="zh-CN"/>
        </w:rPr>
        <w:t xml:space="preserve">It </w:t>
      </w:r>
      <w:r w:rsidR="00112480">
        <w:rPr>
          <w:rFonts w:eastAsia="Batang" w:cstheme="minorBidi"/>
          <w:lang w:eastAsia="zh-CN"/>
        </w:rPr>
        <w:t>wa</w:t>
      </w:r>
      <w:r>
        <w:rPr>
          <w:rFonts w:eastAsia="Batang" w:cstheme="minorBidi"/>
          <w:lang w:eastAsia="zh-CN"/>
        </w:rPr>
        <w:t xml:space="preserve">s agreed in </w:t>
      </w:r>
      <w:r w:rsidR="00112480">
        <w:rPr>
          <w:rFonts w:eastAsia="Batang" w:cstheme="minorBidi"/>
          <w:lang w:eastAsia="zh-CN"/>
        </w:rPr>
        <w:t xml:space="preserve">the </w:t>
      </w:r>
      <w:r>
        <w:rPr>
          <w:rFonts w:eastAsia="Batang" w:cstheme="minorBidi"/>
          <w:lang w:eastAsia="zh-CN"/>
        </w:rPr>
        <w:t>previous meeting that</w:t>
      </w:r>
      <w:r w:rsidR="00BE688F">
        <w:rPr>
          <w:rFonts w:eastAsia="Batang" w:cstheme="minorBidi"/>
          <w:lang w:eastAsia="zh-CN"/>
        </w:rPr>
        <w:t>, as a baseline,</w:t>
      </w:r>
      <w:r>
        <w:rPr>
          <w:rFonts w:eastAsia="Batang" w:cstheme="minorBidi"/>
          <w:lang w:eastAsia="zh-CN"/>
        </w:rPr>
        <w:t xml:space="preserve"> the SBFD locations are at least semi-statically configured.</w:t>
      </w:r>
      <w:r w:rsidR="00A12BD9">
        <w:rPr>
          <w:rFonts w:eastAsia="Batang" w:cstheme="minorBidi"/>
          <w:lang w:eastAsia="zh-CN"/>
        </w:rPr>
        <w:t xml:space="preserve">  Knowing the SBFD locations a-priori allows the UE to configure and benefit from </w:t>
      </w:r>
      <w:proofErr w:type="spellStart"/>
      <w:r w:rsidR="00A12BD9">
        <w:rPr>
          <w:rFonts w:eastAsia="Batang" w:cstheme="minorBidi"/>
          <w:lang w:eastAsia="zh-CN"/>
        </w:rPr>
        <w:t>subband</w:t>
      </w:r>
      <w:proofErr w:type="spellEnd"/>
      <w:r w:rsidR="00A12BD9">
        <w:rPr>
          <w:rFonts w:eastAsia="Batang" w:cstheme="minorBidi"/>
          <w:lang w:eastAsia="zh-CN"/>
        </w:rPr>
        <w:t xml:space="preserve"> filters to reduce</w:t>
      </w:r>
      <w:r w:rsidR="00250B34">
        <w:rPr>
          <w:rFonts w:eastAsia="Batang" w:cstheme="minorBidi"/>
          <w:lang w:eastAsia="zh-CN"/>
        </w:rPr>
        <w:t xml:space="preserve"> inter-</w:t>
      </w:r>
      <w:proofErr w:type="spellStart"/>
      <w:r w:rsidR="00250B34">
        <w:rPr>
          <w:rFonts w:eastAsia="Batang" w:cstheme="minorBidi"/>
          <w:lang w:eastAsia="zh-CN"/>
        </w:rPr>
        <w:t>subband</w:t>
      </w:r>
      <w:proofErr w:type="spellEnd"/>
      <w:r w:rsidR="00250B34">
        <w:rPr>
          <w:rFonts w:eastAsia="Batang" w:cstheme="minorBidi"/>
          <w:lang w:eastAsia="zh-CN"/>
        </w:rPr>
        <w:t xml:space="preserve"> interferences.  However, semi-statically configured SBFD locations may limit scheduling flexibility especially when the traffic changes, </w:t>
      </w:r>
      <w:proofErr w:type="gramStart"/>
      <w:r w:rsidR="00250B34">
        <w:rPr>
          <w:rFonts w:eastAsia="Batang" w:cstheme="minorBidi"/>
          <w:lang w:eastAsia="zh-CN"/>
        </w:rPr>
        <w:t>e.g.</w:t>
      </w:r>
      <w:proofErr w:type="gramEnd"/>
      <w:r w:rsidR="00250B34">
        <w:rPr>
          <w:rFonts w:eastAsia="Batang" w:cstheme="minorBidi"/>
          <w:lang w:eastAsia="zh-CN"/>
        </w:rPr>
        <w:t xml:space="preserve"> from UL heavy to DL heavy</w:t>
      </w:r>
      <w:r w:rsidR="002C7C0D">
        <w:rPr>
          <w:rFonts w:eastAsia="Batang" w:cstheme="minorBidi"/>
          <w:lang w:eastAsia="zh-CN"/>
        </w:rPr>
        <w:t xml:space="preserve"> and vice-versa.</w:t>
      </w:r>
      <w:r w:rsidR="00250B34">
        <w:rPr>
          <w:rFonts w:eastAsia="Batang" w:cstheme="minorBidi"/>
          <w:lang w:eastAsia="zh-CN"/>
        </w:rPr>
        <w:t xml:space="preserve">  </w:t>
      </w:r>
      <w:r w:rsidR="00894D37">
        <w:rPr>
          <w:rFonts w:eastAsia="Batang" w:cstheme="minorBidi"/>
          <w:lang w:eastAsia="zh-CN"/>
        </w:rPr>
        <w:t xml:space="preserve">As shown in our system level simulation results in </w:t>
      </w:r>
      <w:r w:rsidR="00DB01D9">
        <w:rPr>
          <w:rFonts w:eastAsia="Batang" w:cstheme="minorBidi"/>
          <w:lang w:eastAsia="zh-CN"/>
        </w:rPr>
        <w:t xml:space="preserve">[2], semi-statically configuring the frequency resources for DL </w:t>
      </w:r>
      <w:proofErr w:type="spellStart"/>
      <w:r w:rsidR="00DB01D9">
        <w:rPr>
          <w:rFonts w:eastAsia="Batang" w:cstheme="minorBidi"/>
          <w:lang w:eastAsia="zh-CN"/>
        </w:rPr>
        <w:t>subband</w:t>
      </w:r>
      <w:proofErr w:type="spellEnd"/>
      <w:r w:rsidR="00DB01D9">
        <w:rPr>
          <w:rFonts w:eastAsia="Batang" w:cstheme="minorBidi"/>
          <w:lang w:eastAsia="zh-CN"/>
        </w:rPr>
        <w:t xml:space="preserve"> </w:t>
      </w:r>
      <w:r w:rsidR="00687432">
        <w:rPr>
          <w:rFonts w:eastAsia="Batang" w:cstheme="minorBidi"/>
          <w:lang w:eastAsia="zh-CN"/>
        </w:rPr>
        <w:t>may</w:t>
      </w:r>
      <w:r w:rsidR="006D227A">
        <w:rPr>
          <w:rFonts w:eastAsia="Batang" w:cstheme="minorBidi"/>
          <w:lang w:eastAsia="zh-CN"/>
        </w:rPr>
        <w:t xml:space="preserve"> lead to major DL throughput losses if the DL </w:t>
      </w:r>
      <w:proofErr w:type="spellStart"/>
      <w:r w:rsidR="006D227A">
        <w:rPr>
          <w:rFonts w:eastAsia="Batang" w:cstheme="minorBidi"/>
          <w:lang w:eastAsia="zh-CN"/>
        </w:rPr>
        <w:t>subband</w:t>
      </w:r>
      <w:proofErr w:type="spellEnd"/>
      <w:r w:rsidR="006D227A">
        <w:rPr>
          <w:rFonts w:eastAsia="Batang" w:cstheme="minorBidi"/>
          <w:lang w:eastAsia="zh-CN"/>
        </w:rPr>
        <w:t xml:space="preserve"> size is under configured </w:t>
      </w:r>
      <w:r w:rsidR="00E8689B">
        <w:rPr>
          <w:rFonts w:eastAsia="Batang" w:cstheme="minorBidi"/>
          <w:lang w:eastAsia="zh-CN"/>
        </w:rPr>
        <w:t>for the traffic load.</w:t>
      </w:r>
      <w:r w:rsidR="00687432">
        <w:rPr>
          <w:rFonts w:eastAsia="Batang" w:cstheme="minorBidi"/>
          <w:lang w:eastAsia="zh-CN"/>
        </w:rPr>
        <w:t xml:space="preserve"> </w:t>
      </w:r>
      <w:r w:rsidR="00A552E0">
        <w:rPr>
          <w:rFonts w:eastAsia="Batang" w:cstheme="minorBidi"/>
          <w:lang w:eastAsia="zh-CN"/>
        </w:rPr>
        <w:t xml:space="preserve"> </w:t>
      </w:r>
      <w:r w:rsidR="00250B34">
        <w:rPr>
          <w:rFonts w:eastAsia="Batang" w:cstheme="minorBidi"/>
          <w:lang w:eastAsia="zh-CN"/>
        </w:rPr>
        <w:t>Hence, having a mechanism to dynamically change the SBFD location is beneficial.</w:t>
      </w:r>
    </w:p>
    <w:p w14:paraId="6D0BCC37" w14:textId="78A652C3" w:rsidR="00250B34" w:rsidRDefault="00250B34" w:rsidP="004B0DC8">
      <w:pPr>
        <w:spacing w:after="0"/>
        <w:rPr>
          <w:rFonts w:eastAsia="Batang" w:cstheme="minorBidi"/>
          <w:lang w:eastAsia="zh-CN"/>
        </w:rPr>
      </w:pPr>
    </w:p>
    <w:p w14:paraId="1FC1FB8D" w14:textId="780BAE1F" w:rsidR="00250B34" w:rsidRPr="00250B34" w:rsidRDefault="00250B34" w:rsidP="004B0DC8">
      <w:pPr>
        <w:spacing w:after="0"/>
        <w:rPr>
          <w:rFonts w:eastAsia="Batang" w:cstheme="minorBidi"/>
          <w:b/>
          <w:bCs/>
          <w:lang w:eastAsia="zh-CN"/>
        </w:rPr>
      </w:pPr>
      <w:r w:rsidRPr="00250B34">
        <w:rPr>
          <w:rFonts w:eastAsia="Batang" w:cstheme="minorBidi"/>
          <w:b/>
          <w:bCs/>
          <w:lang w:eastAsia="zh-CN"/>
        </w:rPr>
        <w:t>Proposal 6: Support dynamic configuration of SBFD locations.</w:t>
      </w:r>
    </w:p>
    <w:p w14:paraId="7323CE33" w14:textId="3FAA6CF1" w:rsidR="00250B34" w:rsidRDefault="00250B34" w:rsidP="004B0DC8">
      <w:pPr>
        <w:spacing w:after="0"/>
        <w:rPr>
          <w:rFonts w:eastAsia="Batang" w:cstheme="minorBidi"/>
          <w:lang w:eastAsia="zh-CN"/>
        </w:rPr>
      </w:pPr>
    </w:p>
    <w:p w14:paraId="0822417B" w14:textId="2536BCB0" w:rsidR="00250B34" w:rsidRDefault="00250B34" w:rsidP="004B0DC8">
      <w:pPr>
        <w:spacing w:after="0"/>
        <w:rPr>
          <w:rFonts w:eastAsia="Batang" w:cstheme="minorBidi"/>
          <w:lang w:eastAsia="zh-CN"/>
        </w:rPr>
      </w:pPr>
    </w:p>
    <w:p w14:paraId="3FF17DD6" w14:textId="5B873157" w:rsidR="00250B34" w:rsidRDefault="00250B34" w:rsidP="004B0DC8">
      <w:pPr>
        <w:spacing w:after="0"/>
        <w:rPr>
          <w:rFonts w:eastAsia="Batang" w:cstheme="minorBidi"/>
          <w:lang w:eastAsia="zh-CN"/>
        </w:rPr>
      </w:pPr>
      <w:r>
        <w:rPr>
          <w:rFonts w:eastAsia="Batang" w:cstheme="minorBidi"/>
          <w:lang w:eastAsia="zh-CN"/>
        </w:rPr>
        <w:t>In the legacy method, the Slot Format can be configured semi-statically and dynamically.  In the dynamic method, SFI can be used to indicate SBFD format</w:t>
      </w:r>
      <w:r w:rsidR="004D129E">
        <w:rPr>
          <w:rFonts w:eastAsia="Batang" w:cstheme="minorBidi"/>
          <w:lang w:eastAsia="zh-CN"/>
        </w:rPr>
        <w:t>s</w:t>
      </w:r>
      <w:r>
        <w:rPr>
          <w:rFonts w:eastAsia="Batang" w:cstheme="minorBidi"/>
          <w:lang w:eastAsia="zh-CN"/>
        </w:rPr>
        <w:t xml:space="preserve"> in addition to the legacy Slot Format.  SFI is a GC-DCI and is typically broadcast prior to any scheduling, which allows the UE to re-configure its </w:t>
      </w:r>
      <w:proofErr w:type="spellStart"/>
      <w:r>
        <w:rPr>
          <w:rFonts w:eastAsia="Batang" w:cstheme="minorBidi"/>
          <w:lang w:eastAsia="zh-CN"/>
        </w:rPr>
        <w:t>subband</w:t>
      </w:r>
      <w:proofErr w:type="spellEnd"/>
      <w:r>
        <w:rPr>
          <w:rFonts w:eastAsia="Batang" w:cstheme="minorBidi"/>
          <w:lang w:eastAsia="zh-CN"/>
        </w:rPr>
        <w:t xml:space="preserve"> filters (if implemented).  </w:t>
      </w:r>
      <w:r w:rsidR="0009411A">
        <w:rPr>
          <w:rFonts w:eastAsia="Batang" w:cstheme="minorBidi"/>
          <w:lang w:eastAsia="zh-CN"/>
        </w:rPr>
        <w:t>The reserve</w:t>
      </w:r>
      <w:r w:rsidR="002C7C0D">
        <w:rPr>
          <w:rFonts w:eastAsia="Batang" w:cstheme="minorBidi"/>
          <w:lang w:eastAsia="zh-CN"/>
        </w:rPr>
        <w:t>d</w:t>
      </w:r>
      <w:r w:rsidR="0009411A">
        <w:rPr>
          <w:rFonts w:eastAsia="Batang" w:cstheme="minorBidi"/>
          <w:lang w:eastAsia="zh-CN"/>
        </w:rPr>
        <w:t xml:space="preserve"> indices in the SFI, i.e., indices 56-254, can be used to indicate SBFD formats.</w:t>
      </w:r>
    </w:p>
    <w:p w14:paraId="526934CB" w14:textId="77777777" w:rsidR="00250B34" w:rsidRDefault="00250B34" w:rsidP="004B0DC8">
      <w:pPr>
        <w:spacing w:after="0"/>
        <w:rPr>
          <w:rFonts w:eastAsia="Batang" w:cstheme="minorBidi"/>
          <w:lang w:eastAsia="zh-CN"/>
        </w:rPr>
      </w:pPr>
    </w:p>
    <w:p w14:paraId="4E306C5D" w14:textId="1FD73576" w:rsidR="007314EB" w:rsidRPr="0009411A" w:rsidRDefault="0009411A" w:rsidP="004B0DC8">
      <w:pPr>
        <w:spacing w:after="0"/>
        <w:rPr>
          <w:b/>
          <w:bCs/>
        </w:rPr>
      </w:pPr>
      <w:r w:rsidRPr="0009411A">
        <w:rPr>
          <w:rFonts w:eastAsia="Batang" w:cstheme="minorBidi"/>
          <w:b/>
          <w:bCs/>
          <w:lang w:eastAsia="zh-CN"/>
        </w:rPr>
        <w:t>Proposal 7: Use reserved indices in the SFI, i.e., indices 56-254, to indicate SBFD formats.</w:t>
      </w:r>
    </w:p>
    <w:p w14:paraId="3404536F" w14:textId="68BF7C59" w:rsidR="00A027A3" w:rsidRDefault="00A027A3" w:rsidP="006328D4"/>
    <w:p w14:paraId="15125FB1" w14:textId="77777777" w:rsidR="00BE688F" w:rsidRPr="003E601F" w:rsidRDefault="00BE688F" w:rsidP="006328D4"/>
    <w:p w14:paraId="5999B37B" w14:textId="6BA149EB" w:rsidR="006328D4" w:rsidRDefault="00867EC9" w:rsidP="006328D4">
      <w:pPr>
        <w:pStyle w:val="Heading2"/>
        <w:numPr>
          <w:ilvl w:val="1"/>
          <w:numId w:val="5"/>
        </w:numPr>
        <w:rPr>
          <w:lang w:eastAsia="zh-CN"/>
        </w:rPr>
      </w:pPr>
      <w:r>
        <w:rPr>
          <w:lang w:eastAsia="zh-CN"/>
        </w:rPr>
        <w:t xml:space="preserve">Frequency Domain </w:t>
      </w:r>
      <w:r w:rsidR="006328D4">
        <w:rPr>
          <w:lang w:eastAsia="zh-CN"/>
        </w:rPr>
        <w:t xml:space="preserve">Resource </w:t>
      </w:r>
      <w:r>
        <w:rPr>
          <w:lang w:eastAsia="zh-CN"/>
        </w:rPr>
        <w:t>Assignment</w:t>
      </w:r>
    </w:p>
    <w:p w14:paraId="37690181" w14:textId="254EDF62" w:rsidR="00EF2220" w:rsidRDefault="00EF2220" w:rsidP="218782AA">
      <w:pPr>
        <w:spacing w:after="0"/>
        <w:rPr>
          <w:rFonts w:eastAsia="Batang" w:cstheme="minorBidi"/>
          <w:lang w:eastAsia="zh-CN"/>
        </w:rPr>
      </w:pPr>
      <w:r w:rsidRPr="218782AA">
        <w:rPr>
          <w:rFonts w:eastAsia="Batang" w:cstheme="minorBidi"/>
          <w:lang w:eastAsia="zh-CN"/>
        </w:rPr>
        <w:t>In the legacy system, Resource Blocks (RB) for a PDSCH or PUSCH are allocated using either FDRA Type 0 or FDRA Type 1.  FDRA Type 0 uses an RBG bitmap that can indicate discontinuous RBs for a PDSCH or PUSCH</w:t>
      </w:r>
      <w:r w:rsidR="00B75322" w:rsidRPr="218782AA">
        <w:rPr>
          <w:rFonts w:eastAsia="Batang" w:cstheme="minorBidi"/>
          <w:lang w:eastAsia="zh-CN"/>
        </w:rPr>
        <w:t xml:space="preserve"> whilst FDRA Type 1 allocates </w:t>
      </w:r>
      <w:r w:rsidR="00572541" w:rsidRPr="218782AA">
        <w:rPr>
          <w:rFonts w:eastAsia="Batang" w:cstheme="minorBidi"/>
          <w:lang w:eastAsia="zh-CN"/>
        </w:rPr>
        <w:t>a set of contiguous</w:t>
      </w:r>
      <w:r w:rsidR="00B75322" w:rsidRPr="218782AA">
        <w:rPr>
          <w:rFonts w:eastAsia="Batang" w:cstheme="minorBidi"/>
          <w:lang w:eastAsia="zh-CN"/>
        </w:rPr>
        <w:t xml:space="preserve"> RBs </w:t>
      </w:r>
      <w:r w:rsidR="00572541" w:rsidRPr="218782AA">
        <w:rPr>
          <w:rFonts w:eastAsia="Batang" w:cstheme="minorBidi"/>
          <w:lang w:eastAsia="zh-CN"/>
        </w:rPr>
        <w:t>by indicating the starting RB and the number of RBs occupied by the PDSCH or PUSCH.</w:t>
      </w:r>
    </w:p>
    <w:p w14:paraId="020C5361" w14:textId="77777777" w:rsidR="00EF2220" w:rsidRDefault="00EF2220" w:rsidP="00E74A6B">
      <w:pPr>
        <w:spacing w:after="0"/>
        <w:rPr>
          <w:rFonts w:eastAsia="Batang" w:cstheme="minorHAnsi"/>
          <w:lang w:eastAsia="zh-CN"/>
        </w:rPr>
      </w:pPr>
    </w:p>
    <w:p w14:paraId="52FAD209" w14:textId="1FA60BFF" w:rsidR="00EF2220" w:rsidRDefault="00EF2220" w:rsidP="218782AA">
      <w:pPr>
        <w:spacing w:after="0"/>
        <w:rPr>
          <w:rFonts w:eastAsia="Batang" w:cstheme="minorBidi"/>
          <w:lang w:eastAsia="zh-CN"/>
        </w:rPr>
      </w:pPr>
      <w:r w:rsidRPr="218782AA">
        <w:rPr>
          <w:rFonts w:eastAsia="Batang" w:cstheme="minorBidi"/>
          <w:lang w:eastAsia="zh-CN"/>
        </w:rPr>
        <w:t xml:space="preserve">One of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configurations considered consists of 2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and an UL </w:t>
      </w:r>
      <w:proofErr w:type="spellStart"/>
      <w:r w:rsidRPr="218782AA">
        <w:rPr>
          <w:rFonts w:eastAsia="Batang" w:cstheme="minorBidi"/>
          <w:lang w:eastAsia="zh-CN"/>
        </w:rPr>
        <w:t>subband</w:t>
      </w:r>
      <w:proofErr w:type="spellEnd"/>
      <w:r w:rsidRPr="218782AA">
        <w:rPr>
          <w:rFonts w:eastAsia="Batang" w:cstheme="minorBidi"/>
          <w:lang w:eastAsia="zh-CN"/>
        </w:rPr>
        <w:t xml:space="preserve">, i.e. </w:t>
      </w:r>
      <w:r w:rsidR="00D93D5C">
        <w:rPr>
          <w:rFonts w:eastAsia="Batang" w:cstheme="minorBidi"/>
          <w:lang w:eastAsia="zh-CN"/>
        </w:rPr>
        <w:t>{DUD}</w:t>
      </w:r>
      <w:r w:rsidRPr="218782AA">
        <w:rPr>
          <w:rFonts w:eastAsia="Batang" w:cstheme="minorBidi"/>
          <w:lang w:eastAsia="zh-CN"/>
        </w:rPr>
        <w:t xml:space="preserve">, where the UL </w:t>
      </w:r>
      <w:proofErr w:type="spellStart"/>
      <w:r w:rsidRPr="218782AA">
        <w:rPr>
          <w:rFonts w:eastAsia="Batang" w:cstheme="minorBidi"/>
          <w:lang w:eastAsia="zh-CN"/>
        </w:rPr>
        <w:t>subband</w:t>
      </w:r>
      <w:proofErr w:type="spellEnd"/>
      <w:r w:rsidRPr="218782AA">
        <w:rPr>
          <w:rFonts w:eastAsia="Batang" w:cstheme="minorBidi"/>
          <w:lang w:eastAsia="zh-CN"/>
        </w:rPr>
        <w:t xml:space="preserve"> is between the two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as shown in </w:t>
      </w:r>
      <w:r w:rsidRPr="218782AA">
        <w:rPr>
          <w:rFonts w:eastAsia="Batang" w:cstheme="minorBidi"/>
          <w:lang w:eastAsia="zh-CN"/>
        </w:rPr>
        <w:fldChar w:fldCharType="begin"/>
      </w:r>
      <w:r w:rsidRPr="218782AA">
        <w:rPr>
          <w:rFonts w:eastAsia="Batang" w:cstheme="minorBidi"/>
          <w:lang w:eastAsia="zh-CN"/>
        </w:rPr>
        <w:instrText xml:space="preserve"> REF _Ref109148072 \h </w:instrText>
      </w:r>
      <w:r w:rsidRPr="218782AA">
        <w:rPr>
          <w:rFonts w:eastAsia="Batang" w:cstheme="minorBidi"/>
          <w:lang w:eastAsia="zh-CN"/>
        </w:rPr>
      </w:r>
      <w:r w:rsidRPr="218782AA">
        <w:rPr>
          <w:rFonts w:eastAsia="Batang" w:cstheme="minorBidi"/>
          <w:lang w:eastAsia="zh-CN"/>
        </w:rPr>
        <w:fldChar w:fldCharType="separate"/>
      </w:r>
      <w:r w:rsidR="00CE7617">
        <w:t xml:space="preserve">Figure </w:t>
      </w:r>
      <w:r w:rsidR="00CE7617">
        <w:rPr>
          <w:noProof/>
        </w:rPr>
        <w:t>2</w:t>
      </w:r>
      <w:r w:rsidRPr="218782AA">
        <w:rPr>
          <w:rFonts w:eastAsia="Batang" w:cstheme="minorBidi"/>
          <w:lang w:eastAsia="zh-CN"/>
        </w:rPr>
        <w:fldChar w:fldCharType="end"/>
      </w:r>
      <w:r w:rsidRPr="218782AA">
        <w:rPr>
          <w:rFonts w:eastAsia="Batang" w:cstheme="minorBidi"/>
          <w:lang w:eastAsia="zh-CN"/>
        </w:rPr>
        <w:t xml:space="preserve">.  </w:t>
      </w:r>
      <w:r w:rsidR="00175576" w:rsidRPr="218782AA">
        <w:rPr>
          <w:rFonts w:eastAsia="Batang" w:cstheme="minorBidi"/>
          <w:lang w:eastAsia="zh-CN"/>
        </w:rPr>
        <w:t xml:space="preserve">Since FDRA Type 1 can only allocate a set of contiguous RBs for a PDSCH, it cannot allocate a PDSCH that occupies both DL </w:t>
      </w:r>
      <w:proofErr w:type="spellStart"/>
      <w:r w:rsidR="00175576" w:rsidRPr="218782AA">
        <w:rPr>
          <w:rFonts w:eastAsia="Batang" w:cstheme="minorBidi"/>
          <w:lang w:eastAsia="zh-CN"/>
        </w:rPr>
        <w:t>subbands</w:t>
      </w:r>
      <w:proofErr w:type="spellEnd"/>
      <w:r w:rsidR="00175576" w:rsidRPr="218782AA">
        <w:rPr>
          <w:rFonts w:eastAsia="Batang" w:cstheme="minorBidi"/>
          <w:lang w:eastAsia="zh-CN"/>
        </w:rPr>
        <w:t xml:space="preserve">, </w:t>
      </w:r>
      <w:proofErr w:type="gramStart"/>
      <w:r w:rsidR="00175576" w:rsidRPr="218782AA">
        <w:rPr>
          <w:rFonts w:eastAsia="Batang" w:cstheme="minorBidi"/>
          <w:lang w:eastAsia="zh-CN"/>
        </w:rPr>
        <w:t>i.e.</w:t>
      </w:r>
      <w:proofErr w:type="gramEnd"/>
      <w:r w:rsidR="00175576" w:rsidRPr="218782AA">
        <w:rPr>
          <w:rFonts w:eastAsia="Batang" w:cstheme="minorBidi"/>
          <w:lang w:eastAsia="zh-CN"/>
        </w:rPr>
        <w:t xml:space="preserve"> </w:t>
      </w:r>
      <w:r w:rsidR="00B4350E" w:rsidRPr="218782AA">
        <w:rPr>
          <w:rFonts w:eastAsia="Batang" w:cstheme="minorBidi"/>
          <w:lang w:eastAsia="zh-CN"/>
        </w:rPr>
        <w:t xml:space="preserve">DL </w:t>
      </w:r>
      <w:r w:rsidR="00175576" w:rsidRPr="218782AA">
        <w:rPr>
          <w:rFonts w:eastAsia="Batang" w:cstheme="minorBidi"/>
          <w:lang w:eastAsia="zh-CN"/>
        </w:rPr>
        <w:t xml:space="preserve">Subband#1 and DL Subband#2.  </w:t>
      </w:r>
      <w:r w:rsidR="00CD5757" w:rsidRPr="218782AA">
        <w:rPr>
          <w:rFonts w:eastAsia="Batang" w:cstheme="minorBidi"/>
          <w:lang w:eastAsia="zh-CN"/>
        </w:rPr>
        <w:t xml:space="preserve">FDRA Type 0 can allocate a PDSCH to occupy RBs in both DL </w:t>
      </w:r>
      <w:proofErr w:type="spellStart"/>
      <w:proofErr w:type="gramStart"/>
      <w:r w:rsidR="00CD5757" w:rsidRPr="218782AA">
        <w:rPr>
          <w:rFonts w:eastAsia="Batang" w:cstheme="minorBidi"/>
          <w:lang w:eastAsia="zh-CN"/>
        </w:rPr>
        <w:t>subbands</w:t>
      </w:r>
      <w:proofErr w:type="spellEnd"/>
      <w:proofErr w:type="gramEnd"/>
      <w:r w:rsidR="00CD5757" w:rsidRPr="218782AA">
        <w:rPr>
          <w:rFonts w:eastAsia="Batang" w:cstheme="minorBidi"/>
          <w:lang w:eastAsia="zh-CN"/>
        </w:rPr>
        <w:t xml:space="preserve"> but it has a coarser </w:t>
      </w:r>
      <w:r w:rsidR="00CF012C" w:rsidRPr="218782AA">
        <w:rPr>
          <w:rFonts w:eastAsia="Batang" w:cstheme="minorBidi"/>
          <w:lang w:eastAsia="zh-CN"/>
        </w:rPr>
        <w:t xml:space="preserve">frequency </w:t>
      </w:r>
      <w:r w:rsidR="00CD5757" w:rsidRPr="218782AA">
        <w:rPr>
          <w:rFonts w:eastAsia="Batang" w:cstheme="minorBidi"/>
          <w:lang w:eastAsia="zh-CN"/>
        </w:rPr>
        <w:t xml:space="preserve">granularity since it allocates in units of RBG and for finer RBG granularity, </w:t>
      </w:r>
      <w:r w:rsidR="00CF012C" w:rsidRPr="218782AA">
        <w:rPr>
          <w:rFonts w:eastAsia="Batang" w:cstheme="minorBidi"/>
          <w:lang w:eastAsia="zh-CN"/>
        </w:rPr>
        <w:t xml:space="preserve">i.e. </w:t>
      </w:r>
      <w:r w:rsidR="00CF012C" w:rsidRPr="218782AA">
        <w:rPr>
          <w:rFonts w:eastAsia="Batang" w:cstheme="minorBidi"/>
          <w:lang w:eastAsia="zh-CN"/>
        </w:rPr>
        <w:lastRenderedPageBreak/>
        <w:t xml:space="preserve">RBG Configuration#1, </w:t>
      </w:r>
      <w:r w:rsidR="00CD5757" w:rsidRPr="218782AA">
        <w:rPr>
          <w:rFonts w:eastAsia="Batang" w:cstheme="minorBidi"/>
          <w:lang w:eastAsia="zh-CN"/>
        </w:rPr>
        <w:t xml:space="preserve">it consumes more FDRA bits in the DCI compared to FDRA Type 0.  FDRA Type 0 is not supported in Fallback DCI, </w:t>
      </w:r>
      <w:proofErr w:type="gramStart"/>
      <w:r w:rsidR="00CD5757" w:rsidRPr="218782AA">
        <w:rPr>
          <w:rFonts w:eastAsia="Batang" w:cstheme="minorBidi"/>
          <w:lang w:eastAsia="zh-CN"/>
        </w:rPr>
        <w:t>i.e.</w:t>
      </w:r>
      <w:proofErr w:type="gramEnd"/>
      <w:r w:rsidR="00CD5757" w:rsidRPr="218782AA">
        <w:rPr>
          <w:rFonts w:eastAsia="Batang" w:cstheme="minorBidi"/>
          <w:lang w:eastAsia="zh-CN"/>
        </w:rPr>
        <w:t xml:space="preserve"> DCI format 1_0</w:t>
      </w:r>
      <w:r w:rsidR="00B4350E" w:rsidRPr="218782AA">
        <w:rPr>
          <w:rFonts w:eastAsia="Batang" w:cstheme="minorBidi"/>
          <w:lang w:eastAsia="zh-CN"/>
        </w:rPr>
        <w:t xml:space="preserve">, which may restrict </w:t>
      </w:r>
      <w:proofErr w:type="spellStart"/>
      <w:r w:rsidR="00B4350E" w:rsidRPr="218782AA">
        <w:rPr>
          <w:rFonts w:eastAsia="Batang" w:cstheme="minorBidi"/>
          <w:lang w:eastAsia="zh-CN"/>
        </w:rPr>
        <w:t>gNB</w:t>
      </w:r>
      <w:proofErr w:type="spellEnd"/>
      <w:r w:rsidR="00B4350E" w:rsidRPr="218782AA">
        <w:rPr>
          <w:rFonts w:eastAsia="Batang" w:cstheme="minorBidi"/>
          <w:lang w:eastAsia="zh-CN"/>
        </w:rPr>
        <w:t xml:space="preserve"> scheduler flexibility if it needs to use the Fallback DCI.</w:t>
      </w:r>
    </w:p>
    <w:p w14:paraId="602F6B9F" w14:textId="16409632" w:rsidR="00CD5757" w:rsidRDefault="00CD5757" w:rsidP="00E74A6B">
      <w:pPr>
        <w:spacing w:after="0"/>
        <w:rPr>
          <w:rFonts w:eastAsia="Batang" w:cstheme="minorHAnsi"/>
          <w:lang w:eastAsia="zh-CN"/>
        </w:rPr>
      </w:pPr>
    </w:p>
    <w:p w14:paraId="59241420" w14:textId="46FF4BE9" w:rsidR="00A5685A" w:rsidRDefault="00A5685A" w:rsidP="00E74A6B">
      <w:pPr>
        <w:spacing w:after="0"/>
        <w:rPr>
          <w:rFonts w:eastAsia="Batang" w:cstheme="minorHAnsi"/>
          <w:lang w:eastAsia="zh-CN"/>
        </w:rPr>
      </w:pPr>
    </w:p>
    <w:p w14:paraId="4B100475" w14:textId="4087DC0A" w:rsidR="007D354F" w:rsidRDefault="007D354F" w:rsidP="00E74A6B">
      <w:pPr>
        <w:spacing w:after="0"/>
        <w:rPr>
          <w:rFonts w:eastAsia="Batang" w:cstheme="minorHAnsi"/>
          <w:lang w:eastAsia="zh-CN"/>
        </w:rPr>
      </w:pPr>
    </w:p>
    <w:p w14:paraId="723C2E3F" w14:textId="0AB1E75D" w:rsidR="007D354F" w:rsidRDefault="003F0A6B" w:rsidP="007D354F">
      <w:pPr>
        <w:keepNext/>
        <w:spacing w:after="0"/>
        <w:jc w:val="center"/>
      </w:pPr>
      <w:r>
        <w:rPr>
          <w:noProof/>
        </w:rPr>
        <w:drawing>
          <wp:inline distT="0" distB="0" distL="0" distR="0" wp14:anchorId="6CB4F48A" wp14:editId="6A24392A">
            <wp:extent cx="4182110" cy="250571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2110" cy="2505710"/>
                    </a:xfrm>
                    <a:prstGeom prst="rect">
                      <a:avLst/>
                    </a:prstGeom>
                    <a:noFill/>
                  </pic:spPr>
                </pic:pic>
              </a:graphicData>
            </a:graphic>
          </wp:inline>
        </w:drawing>
      </w:r>
    </w:p>
    <w:p w14:paraId="371135D0" w14:textId="7B1967CB" w:rsidR="007D354F" w:rsidRDefault="007D354F" w:rsidP="007D354F">
      <w:pPr>
        <w:pStyle w:val="Caption"/>
        <w:jc w:val="center"/>
        <w:rPr>
          <w:rFonts w:eastAsia="Batang" w:cstheme="minorHAnsi"/>
          <w:lang w:eastAsia="zh-CN"/>
        </w:rPr>
      </w:pPr>
      <w:bookmarkStart w:id="4" w:name="_Ref109148072"/>
      <w:r>
        <w:t xml:space="preserve">Figure </w:t>
      </w:r>
      <w:r w:rsidR="00F270AB">
        <w:fldChar w:fldCharType="begin"/>
      </w:r>
      <w:r w:rsidR="00F270AB">
        <w:instrText xml:space="preserve"> SEQ Figure \* ARABIC </w:instrText>
      </w:r>
      <w:r w:rsidR="00F270AB">
        <w:fldChar w:fldCharType="separate"/>
      </w:r>
      <w:r w:rsidR="00CE7617">
        <w:rPr>
          <w:noProof/>
        </w:rPr>
        <w:t>2</w:t>
      </w:r>
      <w:r w:rsidR="00F270AB">
        <w:rPr>
          <w:noProof/>
        </w:rPr>
        <w:fldChar w:fldCharType="end"/>
      </w:r>
      <w:bookmarkEnd w:id="4"/>
      <w:r>
        <w:t xml:space="preserve">: </w:t>
      </w:r>
      <w:r w:rsidR="00D93D5C">
        <w:t>{DUD}</w:t>
      </w:r>
      <w:r>
        <w:t xml:space="preserve"> </w:t>
      </w:r>
      <w:proofErr w:type="spellStart"/>
      <w:r w:rsidR="00EB164E">
        <w:t>S</w:t>
      </w:r>
      <w:r>
        <w:t>ubband</w:t>
      </w:r>
      <w:proofErr w:type="spellEnd"/>
      <w:r>
        <w:t xml:space="preserve"> configuration</w:t>
      </w:r>
    </w:p>
    <w:p w14:paraId="7D78FABA" w14:textId="2537A496" w:rsidR="007D354F" w:rsidRDefault="007D354F" w:rsidP="00E74A6B">
      <w:pPr>
        <w:spacing w:after="0"/>
        <w:rPr>
          <w:rFonts w:eastAsia="Batang" w:cstheme="minorHAnsi"/>
          <w:lang w:eastAsia="zh-CN"/>
        </w:rPr>
      </w:pPr>
    </w:p>
    <w:p w14:paraId="62B1E170" w14:textId="6D8EF3DC" w:rsidR="007D354F" w:rsidRPr="00CF012C" w:rsidRDefault="00CD5757" w:rsidP="218782AA">
      <w:pPr>
        <w:spacing w:after="0"/>
        <w:rPr>
          <w:rFonts w:eastAsia="Batang" w:cstheme="minorBidi"/>
          <w:b/>
          <w:bCs/>
          <w:lang w:eastAsia="zh-CN"/>
        </w:rPr>
      </w:pPr>
      <w:r w:rsidRPr="218782AA">
        <w:rPr>
          <w:rFonts w:eastAsia="Batang" w:cstheme="minorBidi"/>
          <w:b/>
          <w:bCs/>
          <w:lang w:eastAsia="zh-CN"/>
        </w:rPr>
        <w:t xml:space="preserve">Observation 3: For the </w:t>
      </w:r>
      <w:r w:rsidR="00D93D5C">
        <w:rPr>
          <w:rFonts w:eastAsia="Batang" w:cstheme="minorBidi"/>
          <w:b/>
          <w:bCs/>
          <w:lang w:eastAsia="zh-CN"/>
        </w:rPr>
        <w:t xml:space="preserve">{DUD},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3AA96873" w14:textId="1018DE54" w:rsidR="00CD5757" w:rsidRPr="00CF012C" w:rsidRDefault="00CD5757" w:rsidP="00E74A6B">
      <w:pPr>
        <w:spacing w:after="0"/>
        <w:rPr>
          <w:rFonts w:eastAsia="Batang" w:cstheme="minorHAnsi"/>
          <w:b/>
          <w:bCs/>
          <w:lang w:eastAsia="zh-CN"/>
        </w:rPr>
      </w:pPr>
    </w:p>
    <w:p w14:paraId="2515E8E0" w14:textId="4A7D9FF8" w:rsidR="00CD5757" w:rsidRPr="00CF012C" w:rsidRDefault="00CD5757" w:rsidP="5DE5E7D1">
      <w:pPr>
        <w:spacing w:after="0"/>
        <w:rPr>
          <w:rFonts w:eastAsia="Batang" w:cstheme="minorBidi"/>
          <w:b/>
          <w:bCs/>
          <w:lang w:eastAsia="zh-CN"/>
        </w:rPr>
      </w:pPr>
      <w:r w:rsidRPr="5DE5E7D1">
        <w:rPr>
          <w:rFonts w:eastAsia="Batang" w:cstheme="minorBidi"/>
          <w:b/>
          <w:bCs/>
          <w:lang w:eastAsia="zh-CN"/>
        </w:rPr>
        <w:t xml:space="preserve">Observation 4: </w:t>
      </w:r>
      <w:r w:rsidR="00A54D9F" w:rsidRPr="5DE5E7D1">
        <w:rPr>
          <w:rFonts w:eastAsia="Batang" w:cstheme="minorBidi"/>
          <w:b/>
          <w:bCs/>
          <w:lang w:eastAsia="zh-CN"/>
        </w:rPr>
        <w:t xml:space="preserve">For the </w:t>
      </w:r>
      <w:r w:rsidR="00D93D5C">
        <w:rPr>
          <w:rFonts w:eastAsia="Batang" w:cstheme="minorBidi"/>
          <w:b/>
          <w:bCs/>
          <w:lang w:eastAsia="zh-CN"/>
        </w:rPr>
        <w:t>{DUD}</w:t>
      </w:r>
      <w:r w:rsidR="00A54D9F" w:rsidRPr="5DE5E7D1">
        <w:rPr>
          <w:rFonts w:eastAsia="Batang" w:cstheme="minorBidi"/>
          <w:b/>
          <w:bCs/>
          <w:lang w:eastAsia="zh-CN"/>
        </w:rPr>
        <w:t xml:space="preserve"> </w:t>
      </w:r>
      <w:proofErr w:type="spellStart"/>
      <w:r w:rsidR="00A54D9F" w:rsidRPr="5DE5E7D1">
        <w:rPr>
          <w:rFonts w:eastAsia="Batang" w:cstheme="minorBidi"/>
          <w:b/>
          <w:bCs/>
          <w:lang w:eastAsia="zh-CN"/>
        </w:rPr>
        <w:t>subband</w:t>
      </w:r>
      <w:proofErr w:type="spellEnd"/>
      <w:r w:rsidR="00A54D9F" w:rsidRPr="5DE5E7D1">
        <w:rPr>
          <w:rFonts w:eastAsia="Batang" w:cstheme="minorBidi"/>
          <w:b/>
          <w:bCs/>
          <w:lang w:eastAsia="zh-CN"/>
        </w:rPr>
        <w:t xml:space="preserve"> configuration, FDRA Type 0 can be used to schedule a PDSCH to occupy RBs in both DL </w:t>
      </w:r>
      <w:proofErr w:type="spellStart"/>
      <w:r w:rsidR="00A54D9F" w:rsidRPr="5DE5E7D1">
        <w:rPr>
          <w:rFonts w:eastAsia="Batang" w:cstheme="minorBidi"/>
          <w:b/>
          <w:bCs/>
          <w:lang w:eastAsia="zh-CN"/>
        </w:rPr>
        <w:t>subbands</w:t>
      </w:r>
      <w:proofErr w:type="spellEnd"/>
      <w:r w:rsidR="00A54D9F" w:rsidRPr="5DE5E7D1">
        <w:rPr>
          <w:rFonts w:eastAsia="Batang" w:cstheme="minorBidi"/>
          <w:b/>
          <w:bCs/>
          <w:lang w:eastAsia="zh-CN"/>
        </w:rPr>
        <w:t xml:space="preserve">.  However, </w:t>
      </w:r>
      <w:r w:rsidR="00CF012C" w:rsidRPr="5DE5E7D1">
        <w:rPr>
          <w:rFonts w:eastAsia="Batang" w:cstheme="minorBidi"/>
          <w:b/>
          <w:bCs/>
          <w:lang w:eastAsia="zh-CN"/>
        </w:rPr>
        <w:t>since RBG is the unit of allocation, FDRA Type 0 has a coarser frequency granularity compared to FDRA Type 1 and if the finer RBG granularity (</w:t>
      </w:r>
      <w:proofErr w:type="gramStart"/>
      <w:r w:rsidR="00CF012C" w:rsidRPr="5DE5E7D1">
        <w:rPr>
          <w:rFonts w:eastAsia="Batang" w:cstheme="minorBidi"/>
          <w:b/>
          <w:bCs/>
          <w:lang w:eastAsia="zh-CN"/>
        </w:rPr>
        <w:t>i.e.</w:t>
      </w:r>
      <w:proofErr w:type="gramEnd"/>
      <w:r w:rsidR="00CF012C" w:rsidRPr="5DE5E7D1">
        <w:rPr>
          <w:rFonts w:eastAsia="Batang" w:cstheme="minorBidi"/>
          <w:b/>
          <w:bCs/>
          <w:lang w:eastAsia="zh-CN"/>
        </w:rPr>
        <w:t xml:space="preserve"> RBG Configuration#1) is used, then FDRA Type 1 consumes more DCI bits compared to FDRA Type 0.</w:t>
      </w:r>
    </w:p>
    <w:p w14:paraId="7D23B4E7" w14:textId="5DE007F7" w:rsidR="00CF012C" w:rsidRDefault="00CF012C" w:rsidP="00E74A6B">
      <w:pPr>
        <w:spacing w:after="0"/>
        <w:rPr>
          <w:rFonts w:eastAsia="Batang" w:cstheme="minorHAnsi"/>
          <w:lang w:eastAsia="zh-CN"/>
        </w:rPr>
      </w:pPr>
    </w:p>
    <w:p w14:paraId="769E66EB" w14:textId="74549F30" w:rsidR="00CF012C" w:rsidRPr="00B4350E" w:rsidRDefault="00B4350E" w:rsidP="00E74A6B">
      <w:pPr>
        <w:spacing w:after="0"/>
        <w:rPr>
          <w:rFonts w:eastAsia="Batang" w:cstheme="minorHAnsi"/>
          <w:b/>
          <w:bCs/>
          <w:lang w:eastAsia="zh-CN"/>
        </w:rPr>
      </w:pPr>
      <w:r w:rsidRPr="00B4350E">
        <w:rPr>
          <w:rFonts w:eastAsia="Batang" w:cstheme="minorHAnsi"/>
          <w:b/>
          <w:bCs/>
          <w:lang w:eastAsia="zh-CN"/>
        </w:rPr>
        <w:t>Observation 5: FDRA Type 0 is not supported in Fallback DCI (Format 1_0)</w:t>
      </w:r>
      <w:r w:rsidR="00511D03">
        <w:rPr>
          <w:rFonts w:eastAsia="Batang" w:cstheme="minorHAnsi"/>
          <w:b/>
          <w:bCs/>
          <w:lang w:eastAsia="zh-CN"/>
        </w:rPr>
        <w:t>.</w:t>
      </w:r>
    </w:p>
    <w:p w14:paraId="0C696FD9" w14:textId="77777777" w:rsidR="00B4350E" w:rsidRDefault="00B4350E" w:rsidP="00E74A6B">
      <w:pPr>
        <w:spacing w:after="0"/>
        <w:rPr>
          <w:rFonts w:eastAsia="Batang" w:cstheme="minorHAnsi"/>
          <w:lang w:eastAsia="zh-CN"/>
        </w:rPr>
      </w:pPr>
    </w:p>
    <w:p w14:paraId="43E18382" w14:textId="77777777" w:rsidR="00B4350E" w:rsidRDefault="00B4350E" w:rsidP="00E74A6B">
      <w:pPr>
        <w:spacing w:after="0"/>
        <w:rPr>
          <w:rFonts w:eastAsia="Batang" w:cstheme="minorHAnsi"/>
          <w:lang w:eastAsia="zh-CN"/>
        </w:rPr>
      </w:pPr>
    </w:p>
    <w:p w14:paraId="504957E9" w14:textId="434A0608" w:rsidR="00CF012C" w:rsidRDefault="008D557F" w:rsidP="218782AA">
      <w:pPr>
        <w:spacing w:after="0"/>
        <w:rPr>
          <w:rFonts w:eastAsia="Batang" w:cstheme="minorBidi"/>
          <w:lang w:eastAsia="zh-CN"/>
        </w:rPr>
      </w:pPr>
      <w:r w:rsidRPr="218782AA">
        <w:rPr>
          <w:rFonts w:eastAsia="Batang" w:cstheme="minorBidi"/>
          <w:lang w:eastAsia="zh-CN"/>
        </w:rPr>
        <w:t xml:space="preserve">One way to utilise the advantages of FDRA Type 1, </w:t>
      </w:r>
      <w:proofErr w:type="gramStart"/>
      <w:r w:rsidRPr="218782AA">
        <w:rPr>
          <w:rFonts w:eastAsia="Batang" w:cstheme="minorBidi"/>
          <w:lang w:eastAsia="zh-CN"/>
        </w:rPr>
        <w:t>i.e.</w:t>
      </w:r>
      <w:proofErr w:type="gramEnd"/>
      <w:r w:rsidRPr="218782AA">
        <w:rPr>
          <w:rFonts w:eastAsia="Batang" w:cstheme="minorBidi"/>
          <w:lang w:eastAsia="zh-CN"/>
        </w:rPr>
        <w:t xml:space="preserve"> finer frequency granularity (in units of RBs) and consume less DCI bits compared to FDRA Type 0, but without restricting to only contiguous RBs allocation, is to use a Mirror Image FDRA.</w:t>
      </w:r>
      <w:r w:rsidR="00491901" w:rsidRPr="218782AA">
        <w:rPr>
          <w:rFonts w:eastAsia="Batang" w:cstheme="minorBidi"/>
          <w:lang w:eastAsia="zh-CN"/>
        </w:rPr>
        <w:t xml:space="preserve">  In this method, the RBs allocated in one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xml:space="preserve"> are “reflected” onto the other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An example is shown</w:t>
      </w:r>
      <w:r w:rsidR="00667801" w:rsidRPr="218782AA">
        <w:rPr>
          <w:rFonts w:eastAsia="Batang" w:cstheme="minorBidi"/>
          <w:lang w:eastAsia="zh-CN"/>
        </w:rPr>
        <w:t xml:space="preserve"> </w:t>
      </w:r>
      <w:r w:rsidR="00667801" w:rsidRPr="218782AA">
        <w:rPr>
          <w:rFonts w:eastAsia="Batang" w:cstheme="minorBidi"/>
          <w:lang w:eastAsia="zh-CN"/>
        </w:rPr>
        <w:fldChar w:fldCharType="begin"/>
      </w:r>
      <w:r w:rsidR="00667801" w:rsidRPr="218782AA">
        <w:rPr>
          <w:rFonts w:eastAsia="Batang" w:cstheme="minorBidi"/>
          <w:lang w:eastAsia="zh-CN"/>
        </w:rPr>
        <w:instrText xml:space="preserve"> REF _Ref110246803 \h </w:instrText>
      </w:r>
      <w:r w:rsidR="00667801" w:rsidRPr="218782AA">
        <w:rPr>
          <w:rFonts w:eastAsia="Batang" w:cstheme="minorBidi"/>
          <w:lang w:eastAsia="zh-CN"/>
        </w:rPr>
      </w:r>
      <w:r w:rsidR="00667801" w:rsidRPr="218782AA">
        <w:rPr>
          <w:rFonts w:eastAsia="Batang" w:cstheme="minorBidi"/>
          <w:lang w:eastAsia="zh-CN"/>
        </w:rPr>
        <w:fldChar w:fldCharType="separate"/>
      </w:r>
      <w:r w:rsidR="00CE7617">
        <w:t xml:space="preserve">Figure </w:t>
      </w:r>
      <w:r w:rsidR="00CE7617">
        <w:rPr>
          <w:noProof/>
        </w:rPr>
        <w:t>3</w:t>
      </w:r>
      <w:r w:rsidR="00667801" w:rsidRPr="218782AA">
        <w:rPr>
          <w:rFonts w:eastAsia="Batang" w:cstheme="minorBidi"/>
          <w:lang w:eastAsia="zh-CN"/>
        </w:rPr>
        <w:fldChar w:fldCharType="end"/>
      </w:r>
      <w:r w:rsidR="00667801" w:rsidRPr="218782AA">
        <w:rPr>
          <w:rFonts w:eastAsia="Batang" w:cstheme="minorBidi"/>
          <w:lang w:eastAsia="zh-CN"/>
        </w:rPr>
        <w:t>,</w:t>
      </w:r>
      <w:r w:rsidR="008E52B9" w:rsidRPr="218782AA">
        <w:rPr>
          <w:rFonts w:eastAsia="Batang" w:cstheme="minorBidi"/>
          <w:lang w:eastAsia="zh-CN"/>
        </w:rPr>
        <w:t xml:space="preserve"> where a slot uses the </w:t>
      </w:r>
      <w:r w:rsidR="00D93D5C">
        <w:rPr>
          <w:rFonts w:eastAsia="Batang" w:cstheme="minorBidi"/>
          <w:lang w:eastAsia="zh-CN"/>
        </w:rPr>
        <w:t>{DUD}</w:t>
      </w:r>
      <w:r w:rsidR="008E52B9" w:rsidRPr="218782AA">
        <w:rPr>
          <w:rFonts w:eastAsia="Batang" w:cstheme="minorBidi"/>
          <w:lang w:eastAsia="zh-CN"/>
        </w:rPr>
        <w:t xml:space="preserve"> </w:t>
      </w:r>
      <w:proofErr w:type="spellStart"/>
      <w:r w:rsidR="008E52B9" w:rsidRPr="218782AA">
        <w:rPr>
          <w:rFonts w:eastAsia="Batang" w:cstheme="minorBidi"/>
          <w:lang w:eastAsia="zh-CN"/>
        </w:rPr>
        <w:t>subband</w:t>
      </w:r>
      <w:proofErr w:type="spellEnd"/>
      <w:r w:rsidR="008E52B9" w:rsidRPr="218782AA">
        <w:rPr>
          <w:rFonts w:eastAsia="Batang" w:cstheme="minorBidi"/>
          <w:lang w:eastAsia="zh-CN"/>
        </w:rPr>
        <w:t xml:space="preserve"> configuration.  Here, the </w:t>
      </w:r>
      <w:proofErr w:type="spellStart"/>
      <w:r w:rsidR="008E52B9" w:rsidRPr="218782AA">
        <w:rPr>
          <w:rFonts w:eastAsia="Batang" w:cstheme="minorBidi"/>
          <w:lang w:eastAsia="zh-CN"/>
        </w:rPr>
        <w:t>gNB</w:t>
      </w:r>
      <w:proofErr w:type="spellEnd"/>
      <w:r w:rsidR="00C610CB" w:rsidRPr="218782AA">
        <w:rPr>
          <w:rFonts w:eastAsia="Batang" w:cstheme="minorBidi"/>
          <w:lang w:eastAsia="zh-CN"/>
        </w:rPr>
        <w:t xml:space="preserve"> uses FDRA Type 1 to indicate RBs in DL Subband#1 and using the Mirror Image FDRA, the indicated RBs are reflected via a reflection line in the middle of the BWP, </w:t>
      </w:r>
      <w:r w:rsidR="00FE4E3B" w:rsidRPr="218782AA">
        <w:rPr>
          <w:rFonts w:eastAsia="Batang" w:cstheme="minorBidi"/>
          <w:lang w:eastAsia="zh-CN"/>
        </w:rPr>
        <w:t xml:space="preserve">thereby allocating the same number of RBs in DL Subband#2.  The Mirror Image FDRA allows the finer frequency granularity of FDRA Type 1, which also uses less DCI bits, to allocate to both DL </w:t>
      </w:r>
      <w:proofErr w:type="spellStart"/>
      <w:r w:rsidR="00FE4E3B" w:rsidRPr="218782AA">
        <w:rPr>
          <w:rFonts w:eastAsia="Batang" w:cstheme="minorBidi"/>
          <w:lang w:eastAsia="zh-CN"/>
        </w:rPr>
        <w:t>subbands</w:t>
      </w:r>
      <w:proofErr w:type="spellEnd"/>
      <w:r w:rsidR="00FE4E3B" w:rsidRPr="218782AA">
        <w:rPr>
          <w:rFonts w:eastAsia="Batang" w:cstheme="minorBidi"/>
          <w:lang w:eastAsia="zh-CN"/>
        </w:rPr>
        <w:t>.</w:t>
      </w:r>
      <w:r w:rsidR="005E048E" w:rsidRPr="218782AA">
        <w:rPr>
          <w:rFonts w:eastAsia="Batang" w:cstheme="minorBidi"/>
          <w:lang w:eastAsia="zh-CN"/>
        </w:rPr>
        <w:t xml:space="preserve">  The Mirror Image FDRA can be enabled or disabled, </w:t>
      </w:r>
      <w:proofErr w:type="gramStart"/>
      <w:r w:rsidR="005E048E" w:rsidRPr="218782AA">
        <w:rPr>
          <w:rFonts w:eastAsia="Batang" w:cstheme="minorBidi"/>
          <w:lang w:eastAsia="zh-CN"/>
        </w:rPr>
        <w:t>e.g.</w:t>
      </w:r>
      <w:proofErr w:type="gramEnd"/>
      <w:r w:rsidR="005E048E" w:rsidRPr="218782AA">
        <w:rPr>
          <w:rFonts w:eastAsia="Batang" w:cstheme="minorBidi"/>
          <w:lang w:eastAsia="zh-CN"/>
        </w:rPr>
        <w:t xml:space="preserve"> using 1 bit, in the DL Grant.</w:t>
      </w:r>
    </w:p>
    <w:p w14:paraId="0B27AAAD" w14:textId="0A4937FB" w:rsidR="007D354F" w:rsidRDefault="007D354F" w:rsidP="00E74A6B">
      <w:pPr>
        <w:spacing w:after="0"/>
        <w:rPr>
          <w:rFonts w:eastAsia="Batang" w:cstheme="minorHAnsi"/>
          <w:lang w:eastAsia="zh-CN"/>
        </w:rPr>
      </w:pPr>
    </w:p>
    <w:p w14:paraId="0F2CCBA5" w14:textId="4CFBEDD6" w:rsidR="00491901" w:rsidRDefault="003F0A6B" w:rsidP="00491901">
      <w:pPr>
        <w:keepNext/>
        <w:spacing w:after="0"/>
        <w:jc w:val="center"/>
      </w:pPr>
      <w:r>
        <w:rPr>
          <w:noProof/>
        </w:rPr>
        <w:lastRenderedPageBreak/>
        <w:drawing>
          <wp:inline distT="0" distB="0" distL="0" distR="0" wp14:anchorId="346879FB" wp14:editId="38C3DCD7">
            <wp:extent cx="4486910" cy="250571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6910" cy="2505710"/>
                    </a:xfrm>
                    <a:prstGeom prst="rect">
                      <a:avLst/>
                    </a:prstGeom>
                    <a:noFill/>
                  </pic:spPr>
                </pic:pic>
              </a:graphicData>
            </a:graphic>
          </wp:inline>
        </w:drawing>
      </w:r>
    </w:p>
    <w:p w14:paraId="35F5473D" w14:textId="28552A71" w:rsidR="00491901" w:rsidRDefault="00491901" w:rsidP="00491901">
      <w:pPr>
        <w:pStyle w:val="Caption"/>
        <w:jc w:val="center"/>
        <w:rPr>
          <w:rFonts w:eastAsia="Batang" w:cstheme="minorHAnsi"/>
          <w:lang w:eastAsia="zh-CN"/>
        </w:rPr>
      </w:pPr>
      <w:bookmarkStart w:id="5" w:name="_Ref110246803"/>
      <w:r>
        <w:t xml:space="preserve">Figure </w:t>
      </w:r>
      <w:r w:rsidR="00F270AB">
        <w:fldChar w:fldCharType="begin"/>
      </w:r>
      <w:r w:rsidR="00F270AB">
        <w:instrText xml:space="preserve"> SEQ Figure \* ARABIC </w:instrText>
      </w:r>
      <w:r w:rsidR="00F270AB">
        <w:fldChar w:fldCharType="separate"/>
      </w:r>
      <w:r w:rsidR="00CE7617">
        <w:rPr>
          <w:noProof/>
        </w:rPr>
        <w:t>3</w:t>
      </w:r>
      <w:r w:rsidR="00F270AB">
        <w:rPr>
          <w:noProof/>
        </w:rPr>
        <w:fldChar w:fldCharType="end"/>
      </w:r>
      <w:bookmarkEnd w:id="5"/>
      <w:r>
        <w:t>: Mirror Image FDRA</w:t>
      </w:r>
    </w:p>
    <w:p w14:paraId="22255205" w14:textId="0CC841F1" w:rsidR="00491901" w:rsidRDefault="00491901" w:rsidP="00E74A6B">
      <w:pPr>
        <w:spacing w:after="0"/>
        <w:rPr>
          <w:rFonts w:eastAsia="Batang" w:cstheme="minorHAnsi"/>
          <w:lang w:eastAsia="zh-CN"/>
        </w:rPr>
      </w:pPr>
    </w:p>
    <w:p w14:paraId="79966FE6" w14:textId="120011C6" w:rsidR="00491901" w:rsidRPr="00A51084" w:rsidRDefault="00FE4E3B" w:rsidP="00E74A6B">
      <w:pPr>
        <w:spacing w:after="0"/>
        <w:rPr>
          <w:rFonts w:eastAsia="Batang" w:cstheme="minorHAnsi"/>
          <w:b/>
          <w:bCs/>
          <w:lang w:eastAsia="zh-CN"/>
        </w:rPr>
      </w:pPr>
      <w:r w:rsidRPr="00A51084">
        <w:rPr>
          <w:rFonts w:eastAsia="Batang" w:cstheme="minorHAnsi"/>
          <w:b/>
          <w:bCs/>
          <w:lang w:eastAsia="zh-CN"/>
        </w:rPr>
        <w:t xml:space="preserve">Proposal </w:t>
      </w:r>
      <w:r w:rsidR="00D93D5C">
        <w:rPr>
          <w:rFonts w:eastAsia="Batang" w:cstheme="minorHAnsi"/>
          <w:b/>
          <w:bCs/>
          <w:lang w:eastAsia="zh-CN"/>
        </w:rPr>
        <w:t>8</w:t>
      </w:r>
      <w:r w:rsidRPr="00A51084">
        <w:rPr>
          <w:rFonts w:eastAsia="Batang" w:cstheme="minorHAnsi"/>
          <w:b/>
          <w:bCs/>
          <w:lang w:eastAsia="zh-CN"/>
        </w:rPr>
        <w:t xml:space="preserve">: </w:t>
      </w:r>
      <w:r w:rsidR="005E048E" w:rsidRPr="00A51084">
        <w:rPr>
          <w:rFonts w:eastAsia="Batang" w:cstheme="minorHAnsi"/>
          <w:b/>
          <w:bCs/>
          <w:lang w:eastAsia="zh-CN"/>
        </w:rPr>
        <w:t xml:space="preserve">Consider using a Mirror Image FDRA, where </w:t>
      </w:r>
      <w:r w:rsidR="00A51084" w:rsidRPr="00A51084">
        <w:rPr>
          <w:rFonts w:eastAsia="Batang" w:cstheme="minorHAnsi"/>
          <w:b/>
          <w:bCs/>
          <w:lang w:eastAsia="zh-CN"/>
        </w:rPr>
        <w:t>the DL Grant indicates a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and a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 of RBs is determined by reflecting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across the middle of the BWP.  The scheduled PDSCH occupies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and the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sets of RBs.  The Mirror Image FDRA can be enabled or disabled in the DL Grant.</w:t>
      </w:r>
    </w:p>
    <w:p w14:paraId="02EDB9B6" w14:textId="74FA3CAD" w:rsidR="00A51084" w:rsidRDefault="00A51084" w:rsidP="00E74A6B">
      <w:pPr>
        <w:spacing w:after="0"/>
        <w:rPr>
          <w:rFonts w:eastAsia="Batang" w:cstheme="minorHAnsi"/>
          <w:lang w:eastAsia="zh-CN"/>
        </w:rPr>
      </w:pPr>
    </w:p>
    <w:p w14:paraId="3EF6B694" w14:textId="77777777" w:rsidR="00A51084" w:rsidRDefault="00A51084" w:rsidP="00E74A6B">
      <w:pPr>
        <w:spacing w:after="0"/>
        <w:rPr>
          <w:rFonts w:eastAsia="Batang" w:cstheme="minorHAnsi"/>
          <w:lang w:eastAsia="zh-CN"/>
        </w:rPr>
      </w:pPr>
    </w:p>
    <w:p w14:paraId="3697B857" w14:textId="1B495C4D" w:rsidR="00A51084" w:rsidRDefault="00A3523A" w:rsidP="218782AA">
      <w:pPr>
        <w:spacing w:after="0"/>
        <w:rPr>
          <w:rFonts w:eastAsia="Batang" w:cstheme="minorBidi"/>
          <w:lang w:eastAsia="zh-CN"/>
        </w:rPr>
      </w:pPr>
      <w:r w:rsidRPr="218782AA">
        <w:rPr>
          <w:rFonts w:eastAsia="Batang" w:cstheme="minorBidi"/>
          <w:lang w:eastAsia="zh-CN"/>
        </w:rPr>
        <w:t xml:space="preserve">The Mirror Image FDRA can be used whether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configuration is transparent or known to the UE.  If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is transparent to the UE, the UE just determines the RBs using the Mirror Image FDRA without having to know where the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However, if the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known to the UE and are semi-statically configured, then a smaller FDRA bit size can be used in the DL Grant since the FDRA bits need to only address the RBs in one of the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rather than the entire BWP.</w:t>
      </w:r>
    </w:p>
    <w:p w14:paraId="66B0B706" w14:textId="246A54CC" w:rsidR="00A3523A" w:rsidRDefault="00A3523A" w:rsidP="00E74A6B">
      <w:pPr>
        <w:spacing w:after="0"/>
        <w:rPr>
          <w:rFonts w:eastAsia="Batang" w:cstheme="minorHAnsi"/>
          <w:lang w:eastAsia="zh-CN"/>
        </w:rPr>
      </w:pPr>
    </w:p>
    <w:p w14:paraId="1E43D401" w14:textId="36281225"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B4350E">
        <w:rPr>
          <w:rFonts w:eastAsia="Batang" w:cstheme="minorHAnsi"/>
          <w:b/>
          <w:bCs/>
          <w:lang w:eastAsia="zh-CN"/>
        </w:rPr>
        <w:t>6</w:t>
      </w:r>
      <w:r w:rsidRPr="00A3523A">
        <w:rPr>
          <w:rFonts w:eastAsia="Batang" w:cstheme="minorHAnsi"/>
          <w:b/>
          <w:bCs/>
          <w:lang w:eastAsia="zh-CN"/>
        </w:rPr>
        <w:t xml:space="preserve">: The Mirror Image FDRA is applicable regardless </w:t>
      </w:r>
      <w:r w:rsidR="00B4350E">
        <w:rPr>
          <w:rFonts w:eastAsia="Batang" w:cstheme="minorHAnsi"/>
          <w:b/>
          <w:bCs/>
          <w:lang w:eastAsia="zh-CN"/>
        </w:rPr>
        <w:t>of whether</w:t>
      </w:r>
      <w:r w:rsidRPr="00A3523A">
        <w:rPr>
          <w:rFonts w:eastAsia="Batang" w:cstheme="minorHAnsi"/>
          <w:b/>
          <w:bCs/>
          <w:lang w:eastAsia="zh-CN"/>
        </w:rPr>
        <w:t xml:space="preserv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transparent or known to the UE.</w:t>
      </w:r>
    </w:p>
    <w:p w14:paraId="042C7CC9" w14:textId="39BBE743" w:rsidR="00A3523A" w:rsidRPr="00A3523A" w:rsidRDefault="00A3523A" w:rsidP="00E74A6B">
      <w:pPr>
        <w:spacing w:after="0"/>
        <w:rPr>
          <w:rFonts w:eastAsia="Batang" w:cstheme="minorHAnsi"/>
          <w:b/>
          <w:bCs/>
          <w:lang w:eastAsia="zh-CN"/>
        </w:rPr>
      </w:pPr>
    </w:p>
    <w:p w14:paraId="78A3D0AD" w14:textId="7D9C8061"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B4350E">
        <w:rPr>
          <w:rFonts w:eastAsia="Batang" w:cstheme="minorHAnsi"/>
          <w:b/>
          <w:bCs/>
          <w:lang w:eastAsia="zh-CN"/>
        </w:rPr>
        <w:t>7</w:t>
      </w:r>
      <w:r w:rsidRPr="00A3523A">
        <w:rPr>
          <w:rFonts w:eastAsia="Batang" w:cstheme="minorHAnsi"/>
          <w:b/>
          <w:bCs/>
          <w:lang w:eastAsia="zh-CN"/>
        </w:rPr>
        <w:t xml:space="preserve">: If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since 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271A178A" w14:textId="2FD8DE57" w:rsidR="00A51084" w:rsidRDefault="00A51084" w:rsidP="00E74A6B">
      <w:pPr>
        <w:spacing w:after="0"/>
        <w:rPr>
          <w:rFonts w:eastAsia="Batang" w:cstheme="minorHAnsi"/>
          <w:lang w:eastAsia="zh-CN"/>
        </w:rPr>
      </w:pPr>
    </w:p>
    <w:p w14:paraId="2BBC8790" w14:textId="259DB6F5" w:rsidR="00867EC9" w:rsidRDefault="00867EC9" w:rsidP="00E74A6B">
      <w:pPr>
        <w:spacing w:after="0"/>
        <w:rPr>
          <w:rFonts w:eastAsia="Batang" w:cstheme="minorHAnsi"/>
          <w:lang w:eastAsia="zh-CN"/>
        </w:rPr>
      </w:pPr>
    </w:p>
    <w:p w14:paraId="1CF63298" w14:textId="77777777" w:rsidR="00B140E5" w:rsidRDefault="00B140E5" w:rsidP="00B140E5">
      <w:pPr>
        <w:spacing w:after="0"/>
        <w:rPr>
          <w:rFonts w:eastAsia="Batang" w:cstheme="minorHAnsi"/>
          <w:lang w:eastAsia="zh-CN"/>
        </w:rPr>
      </w:pPr>
    </w:p>
    <w:p w14:paraId="2BFFC00B" w14:textId="1B6C3CDF" w:rsidR="00B140E5" w:rsidRDefault="00B140E5" w:rsidP="00B140E5">
      <w:pPr>
        <w:pStyle w:val="Heading2"/>
        <w:numPr>
          <w:ilvl w:val="1"/>
          <w:numId w:val="5"/>
        </w:numPr>
        <w:rPr>
          <w:lang w:eastAsia="zh-CN"/>
        </w:rPr>
      </w:pPr>
      <w:r>
        <w:rPr>
          <w:lang w:eastAsia="zh-CN"/>
        </w:rPr>
        <w:t>Frequency Hopping</w:t>
      </w:r>
    </w:p>
    <w:p w14:paraId="69BB6A88" w14:textId="6D356AF3" w:rsidR="00056C34" w:rsidRDefault="009D1A0B" w:rsidP="00B140E5">
      <w:pPr>
        <w:spacing w:after="0"/>
        <w:rPr>
          <w:rFonts w:eastAsia="Batang" w:cstheme="minorBidi"/>
          <w:lang w:eastAsia="zh-CN"/>
        </w:rPr>
      </w:pPr>
      <w:r>
        <w:rPr>
          <w:rFonts w:eastAsia="Batang" w:cstheme="minorBidi"/>
          <w:lang w:eastAsia="zh-CN"/>
        </w:rPr>
        <w:t xml:space="preserve">In SBFD operation, some slots </w:t>
      </w:r>
      <w:r w:rsidR="0048559A">
        <w:rPr>
          <w:rFonts w:eastAsia="Batang" w:cstheme="minorBidi"/>
          <w:lang w:eastAsia="zh-CN"/>
        </w:rPr>
        <w:t>are SBFD whilst others are fully UL</w:t>
      </w:r>
      <w:r w:rsidR="00D7684C">
        <w:rPr>
          <w:rFonts w:eastAsia="Batang" w:cstheme="minorBidi"/>
          <w:lang w:eastAsia="zh-CN"/>
        </w:rPr>
        <w:t xml:space="preserve">, and hence a PUSCH or PUCCH undergoing frequency hopping </w:t>
      </w:r>
      <w:r w:rsidR="009345FD">
        <w:rPr>
          <w:rFonts w:eastAsia="Batang" w:cstheme="minorBidi"/>
          <w:lang w:eastAsia="zh-CN"/>
        </w:rPr>
        <w:t xml:space="preserve">using a legacy frequency hopping offset </w:t>
      </w:r>
      <w:r w:rsidR="0022789E">
        <w:rPr>
          <w:rFonts w:eastAsia="Batang" w:cstheme="minorBidi"/>
          <w:lang w:eastAsia="zh-CN"/>
        </w:rPr>
        <w:t xml:space="preserve">will </w:t>
      </w:r>
      <w:r w:rsidR="00FD151E">
        <w:rPr>
          <w:rFonts w:eastAsia="Batang" w:cstheme="minorBidi"/>
          <w:lang w:eastAsia="zh-CN"/>
        </w:rPr>
        <w:t>experience</w:t>
      </w:r>
      <w:r w:rsidR="0022789E">
        <w:rPr>
          <w:rFonts w:eastAsia="Batang" w:cstheme="minorBidi"/>
          <w:lang w:eastAsia="zh-CN"/>
        </w:rPr>
        <w:t xml:space="preserve"> different </w:t>
      </w:r>
      <w:r w:rsidR="00B35449">
        <w:rPr>
          <w:rFonts w:eastAsia="Batang" w:cstheme="minorBidi"/>
          <w:lang w:eastAsia="zh-CN"/>
        </w:rPr>
        <w:t xml:space="preserve">UL </w:t>
      </w:r>
      <w:r w:rsidR="004E13EF">
        <w:rPr>
          <w:rFonts w:eastAsia="Batang" w:cstheme="minorBidi"/>
          <w:lang w:eastAsia="zh-CN"/>
        </w:rPr>
        <w:t>bandwidth in differ</w:t>
      </w:r>
      <w:r w:rsidR="00B35449">
        <w:rPr>
          <w:rFonts w:eastAsia="Batang" w:cstheme="minorBidi"/>
          <w:lang w:eastAsia="zh-CN"/>
        </w:rPr>
        <w:t>ent slots</w:t>
      </w:r>
      <w:r w:rsidR="00E865D8">
        <w:rPr>
          <w:rFonts w:eastAsia="Batang" w:cstheme="minorBidi"/>
          <w:lang w:eastAsia="zh-CN"/>
        </w:rPr>
        <w:t>.</w:t>
      </w:r>
      <w:r w:rsidR="00CE7617">
        <w:rPr>
          <w:rFonts w:eastAsia="Batang" w:cstheme="minorBidi"/>
          <w:lang w:eastAsia="zh-CN"/>
        </w:rPr>
        <w:t xml:space="preserve">  </w:t>
      </w:r>
      <w:r w:rsidR="00EB5A84">
        <w:rPr>
          <w:rFonts w:eastAsia="Batang" w:cstheme="minorBidi"/>
          <w:lang w:eastAsia="zh-CN"/>
        </w:rPr>
        <w:t xml:space="preserve">In some slots, </w:t>
      </w:r>
      <w:r w:rsidR="005F45B2">
        <w:rPr>
          <w:rFonts w:eastAsia="Batang" w:cstheme="minorBidi"/>
          <w:lang w:eastAsia="zh-CN"/>
        </w:rPr>
        <w:t xml:space="preserve">if the </w:t>
      </w:r>
      <w:r w:rsidR="00C24694">
        <w:rPr>
          <w:rFonts w:eastAsia="Batang" w:cstheme="minorBidi"/>
          <w:lang w:eastAsia="zh-CN"/>
        </w:rPr>
        <w:t xml:space="preserve">bandwidth </w:t>
      </w:r>
      <w:r w:rsidR="005F45B2">
        <w:rPr>
          <w:rFonts w:eastAsia="Batang" w:cstheme="minorBidi"/>
          <w:lang w:eastAsia="zh-CN"/>
        </w:rPr>
        <w:t xml:space="preserve">of the UL </w:t>
      </w:r>
      <w:r w:rsidR="00C24694">
        <w:rPr>
          <w:rFonts w:eastAsia="Batang" w:cstheme="minorBidi"/>
          <w:lang w:eastAsia="zh-CN"/>
        </w:rPr>
        <w:t xml:space="preserve">is small, </w:t>
      </w:r>
      <w:r w:rsidR="00EB5A84">
        <w:rPr>
          <w:rFonts w:eastAsia="Batang" w:cstheme="minorBidi"/>
          <w:lang w:eastAsia="zh-CN"/>
        </w:rPr>
        <w:t xml:space="preserve">frequency hopping may not provide any frequency diversity gain or </w:t>
      </w:r>
      <w:r w:rsidR="00C24694">
        <w:rPr>
          <w:rFonts w:eastAsia="Batang" w:cstheme="minorBidi"/>
          <w:lang w:eastAsia="zh-CN"/>
        </w:rPr>
        <w:t xml:space="preserve">may </w:t>
      </w:r>
      <w:r w:rsidR="00EB5A84">
        <w:rPr>
          <w:rFonts w:eastAsia="Batang" w:cstheme="minorBidi"/>
          <w:lang w:eastAsia="zh-CN"/>
        </w:rPr>
        <w:t xml:space="preserve">not </w:t>
      </w:r>
      <w:r w:rsidR="001A1A28">
        <w:rPr>
          <w:rFonts w:eastAsia="Batang" w:cstheme="minorBidi"/>
          <w:lang w:eastAsia="zh-CN"/>
        </w:rPr>
        <w:t>be</w:t>
      </w:r>
      <w:r w:rsidR="00EB5A84">
        <w:rPr>
          <w:rFonts w:eastAsia="Batang" w:cstheme="minorBidi"/>
          <w:lang w:eastAsia="zh-CN"/>
        </w:rPr>
        <w:t xml:space="preserve"> feasible</w:t>
      </w:r>
      <w:r w:rsidR="00C24694">
        <w:rPr>
          <w:rFonts w:eastAsia="Batang" w:cstheme="minorBidi"/>
          <w:lang w:eastAsia="zh-CN"/>
        </w:rPr>
        <w:t xml:space="preserve"> if the PUSCH or PUCCH consumes most of the bandwidth in the UL </w:t>
      </w:r>
      <w:proofErr w:type="spellStart"/>
      <w:r w:rsidR="00C24694">
        <w:rPr>
          <w:rFonts w:eastAsia="Batang" w:cstheme="minorBidi"/>
          <w:lang w:eastAsia="zh-CN"/>
        </w:rPr>
        <w:t>subband</w:t>
      </w:r>
      <w:proofErr w:type="spellEnd"/>
      <w:r w:rsidR="00500852">
        <w:rPr>
          <w:rFonts w:eastAsia="Batang" w:cstheme="minorBidi"/>
          <w:lang w:eastAsia="zh-CN"/>
        </w:rPr>
        <w:t xml:space="preserve"> </w:t>
      </w:r>
      <w:r w:rsidR="00E01538">
        <w:rPr>
          <w:rFonts w:eastAsia="Batang" w:cstheme="minorBidi"/>
          <w:lang w:eastAsia="zh-CN"/>
        </w:rPr>
        <w:t>(i</w:t>
      </w:r>
      <w:r w:rsidR="004A245B">
        <w:rPr>
          <w:rFonts w:eastAsia="Batang" w:cstheme="minorBidi"/>
          <w:lang w:eastAsia="zh-CN"/>
        </w:rPr>
        <w:t>.</w:t>
      </w:r>
      <w:r w:rsidR="00E01538">
        <w:rPr>
          <w:rFonts w:eastAsia="Batang" w:cstheme="minorBidi"/>
          <w:lang w:eastAsia="zh-CN"/>
        </w:rPr>
        <w:t>e</w:t>
      </w:r>
      <w:r w:rsidR="004A245B">
        <w:rPr>
          <w:rFonts w:eastAsia="Batang" w:cstheme="minorBidi"/>
          <w:lang w:eastAsia="zh-CN"/>
        </w:rPr>
        <w:t>., there is no space</w:t>
      </w:r>
      <w:r w:rsidR="002F05A2">
        <w:rPr>
          <w:rFonts w:eastAsia="Batang" w:cstheme="minorBidi"/>
          <w:lang w:eastAsia="zh-CN"/>
        </w:rPr>
        <w:t>/resource</w:t>
      </w:r>
      <w:r w:rsidR="00653121">
        <w:rPr>
          <w:rFonts w:eastAsia="Batang" w:cstheme="minorBidi"/>
          <w:lang w:eastAsia="zh-CN"/>
        </w:rPr>
        <w:t xml:space="preserve"> available</w:t>
      </w:r>
      <w:r w:rsidR="004A245B">
        <w:rPr>
          <w:rFonts w:eastAsia="Batang" w:cstheme="minorBidi"/>
          <w:lang w:eastAsia="zh-CN"/>
        </w:rPr>
        <w:t xml:space="preserve"> </w:t>
      </w:r>
      <w:r w:rsidR="00500852">
        <w:rPr>
          <w:rFonts w:eastAsia="Batang" w:cstheme="minorBidi"/>
          <w:lang w:eastAsia="zh-CN"/>
        </w:rPr>
        <w:t>for the second hop)</w:t>
      </w:r>
      <w:r w:rsidR="00C24694">
        <w:rPr>
          <w:rFonts w:eastAsia="Batang" w:cstheme="minorBidi"/>
          <w:lang w:eastAsia="zh-CN"/>
        </w:rPr>
        <w:t>.</w:t>
      </w:r>
      <w:r w:rsidR="00EB5A84">
        <w:rPr>
          <w:rFonts w:eastAsia="Batang" w:cstheme="minorBidi"/>
          <w:lang w:eastAsia="zh-CN"/>
        </w:rPr>
        <w:t xml:space="preserve"> </w:t>
      </w:r>
      <w:r w:rsidR="00584DA3">
        <w:rPr>
          <w:rFonts w:eastAsia="Batang" w:cstheme="minorBidi"/>
          <w:lang w:eastAsia="zh-CN"/>
        </w:rPr>
        <w:t xml:space="preserve"> </w:t>
      </w:r>
    </w:p>
    <w:p w14:paraId="5CB4A729" w14:textId="77777777" w:rsidR="00056C34" w:rsidRDefault="00056C34" w:rsidP="00B140E5">
      <w:pPr>
        <w:spacing w:after="0"/>
        <w:rPr>
          <w:rFonts w:eastAsia="Batang" w:cstheme="minorBidi"/>
          <w:lang w:eastAsia="zh-CN"/>
        </w:rPr>
      </w:pPr>
    </w:p>
    <w:p w14:paraId="0BAEE8F0" w14:textId="77777777"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8: Frequency hopping in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with small bandwidth may not be feasible if the PUSCH/PUCCH consumes most of the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or may not provide any gain.</w:t>
      </w:r>
    </w:p>
    <w:p w14:paraId="502AF56F" w14:textId="77777777" w:rsidR="00056C34" w:rsidRPr="00D164CB" w:rsidRDefault="00056C34" w:rsidP="00056C34">
      <w:pPr>
        <w:spacing w:after="0"/>
        <w:rPr>
          <w:rFonts w:eastAsia="Batang" w:cstheme="minorHAnsi"/>
          <w:b/>
          <w:bCs/>
          <w:lang w:eastAsia="zh-CN"/>
        </w:rPr>
      </w:pPr>
    </w:p>
    <w:p w14:paraId="1B1690A6" w14:textId="77777777"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9: Whether frequency hopping is enabled or disabled in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depends on the bandwidth size of the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w:t>
      </w:r>
    </w:p>
    <w:p w14:paraId="06D3CCBA" w14:textId="77777777" w:rsidR="00056C34" w:rsidRDefault="00056C34" w:rsidP="00B140E5">
      <w:pPr>
        <w:spacing w:after="0"/>
        <w:rPr>
          <w:rFonts w:eastAsia="Batang" w:cstheme="minorBidi"/>
          <w:lang w:eastAsia="zh-CN"/>
        </w:rPr>
      </w:pPr>
    </w:p>
    <w:p w14:paraId="3980A090" w14:textId="77777777" w:rsidR="00056C34" w:rsidRDefault="00056C34" w:rsidP="00B140E5">
      <w:pPr>
        <w:spacing w:after="0"/>
        <w:rPr>
          <w:rFonts w:eastAsia="Batang" w:cstheme="minorBidi"/>
          <w:lang w:eastAsia="zh-CN"/>
        </w:rPr>
      </w:pPr>
    </w:p>
    <w:p w14:paraId="0D774323" w14:textId="1DCF6BB7" w:rsidR="00B140E5" w:rsidRDefault="00056C34" w:rsidP="00B140E5">
      <w:pPr>
        <w:spacing w:after="0"/>
        <w:rPr>
          <w:rFonts w:eastAsia="Batang" w:cstheme="minorBidi"/>
          <w:lang w:eastAsia="zh-CN"/>
        </w:rPr>
      </w:pPr>
      <w:r>
        <w:rPr>
          <w:rFonts w:eastAsia="Batang" w:cstheme="minorHAnsi"/>
          <w:lang w:eastAsia="zh-CN"/>
        </w:rPr>
        <w:t xml:space="preserve">If SBFD locations can be dynamically configured, </w:t>
      </w:r>
      <w:proofErr w:type="gramStart"/>
      <w:r>
        <w:rPr>
          <w:rFonts w:eastAsia="Batang" w:cstheme="minorHAnsi"/>
          <w:lang w:eastAsia="zh-CN"/>
        </w:rPr>
        <w:t>e.g.</w:t>
      </w:r>
      <w:proofErr w:type="gramEnd"/>
      <w:r>
        <w:rPr>
          <w:rFonts w:eastAsia="Batang" w:cstheme="minorHAnsi"/>
          <w:lang w:eastAsia="zh-CN"/>
        </w:rPr>
        <w:t xml:space="preserve"> using SFI, then one way to enable/disable frequency hopping is to determine the </w:t>
      </w:r>
      <w:proofErr w:type="spellStart"/>
      <w:r>
        <w:rPr>
          <w:rFonts w:eastAsia="Batang" w:cstheme="minorHAnsi"/>
          <w:lang w:eastAsia="zh-CN"/>
        </w:rPr>
        <w:t>bandwith</w:t>
      </w:r>
      <w:proofErr w:type="spellEnd"/>
      <w:r>
        <w:rPr>
          <w:rFonts w:eastAsia="Batang" w:cstheme="minorHAnsi"/>
          <w:lang w:eastAsia="zh-CN"/>
        </w:rPr>
        <w:t xml:space="preserve">, e.g. in RBs, of the UL </w:t>
      </w:r>
      <w:proofErr w:type="spellStart"/>
      <w:r>
        <w:rPr>
          <w:rFonts w:eastAsia="Batang" w:cstheme="minorHAnsi"/>
          <w:lang w:eastAsia="zh-CN"/>
        </w:rPr>
        <w:t>subband</w:t>
      </w:r>
      <w:proofErr w:type="spellEnd"/>
      <w:r>
        <w:rPr>
          <w:rFonts w:eastAsia="Batang" w:cstheme="minorHAnsi"/>
          <w:lang w:eastAsia="zh-CN"/>
        </w:rPr>
        <w:t xml:space="preserve">.  That is, frequency hopping is enabled if the bandwidth of the UL </w:t>
      </w:r>
      <w:proofErr w:type="spellStart"/>
      <w:r>
        <w:rPr>
          <w:rFonts w:eastAsia="Batang" w:cstheme="minorHAnsi"/>
          <w:lang w:eastAsia="zh-CN"/>
        </w:rPr>
        <w:t>subband</w:t>
      </w:r>
      <w:proofErr w:type="spellEnd"/>
      <w:r>
        <w:rPr>
          <w:rFonts w:eastAsia="Batang" w:cstheme="minorHAnsi"/>
          <w:lang w:eastAsia="zh-CN"/>
        </w:rPr>
        <w:t xml:space="preserve"> is above a threshold otherwise frequency hopping is not performed.  The threshold can be semi-statically configured.  </w:t>
      </w:r>
      <w:r w:rsidR="00CE7617">
        <w:rPr>
          <w:rFonts w:eastAsia="Batang" w:cstheme="minorBidi"/>
          <w:lang w:eastAsia="zh-CN"/>
        </w:rPr>
        <w:t xml:space="preserve">An example is shown in </w:t>
      </w:r>
      <w:r w:rsidR="00CE7617">
        <w:rPr>
          <w:rFonts w:eastAsia="Batang" w:cstheme="minorBidi"/>
          <w:lang w:eastAsia="zh-CN"/>
        </w:rPr>
        <w:fldChar w:fldCharType="begin"/>
      </w:r>
      <w:r w:rsidR="00CE7617">
        <w:rPr>
          <w:rFonts w:eastAsia="Batang" w:cstheme="minorBidi"/>
          <w:lang w:eastAsia="zh-CN"/>
        </w:rPr>
        <w:instrText xml:space="preserve"> REF _Ref115186242 \h </w:instrText>
      </w:r>
      <w:r w:rsidR="00CE7617">
        <w:rPr>
          <w:rFonts w:eastAsia="Batang" w:cstheme="minorBidi"/>
          <w:lang w:eastAsia="zh-CN"/>
        </w:rPr>
      </w:r>
      <w:r w:rsidR="00CE7617">
        <w:rPr>
          <w:rFonts w:eastAsia="Batang" w:cstheme="minorBidi"/>
          <w:lang w:eastAsia="zh-CN"/>
        </w:rPr>
        <w:fldChar w:fldCharType="separate"/>
      </w:r>
      <w:r w:rsidR="00CE7617">
        <w:t xml:space="preserve">Figure </w:t>
      </w:r>
      <w:r w:rsidR="00CE7617">
        <w:rPr>
          <w:noProof/>
        </w:rPr>
        <w:t>4</w:t>
      </w:r>
      <w:r w:rsidR="00CE7617">
        <w:rPr>
          <w:rFonts w:eastAsia="Batang" w:cstheme="minorBidi"/>
          <w:lang w:eastAsia="zh-CN"/>
        </w:rPr>
        <w:fldChar w:fldCharType="end"/>
      </w:r>
      <w:r w:rsidR="00CE7617">
        <w:rPr>
          <w:rFonts w:eastAsia="Batang" w:cstheme="minorBidi"/>
          <w:lang w:eastAsia="zh-CN"/>
        </w:rPr>
        <w:t xml:space="preserve">, where </w:t>
      </w:r>
      <w:r w:rsidR="00BE1BDD">
        <w:rPr>
          <w:rFonts w:eastAsia="Batang" w:cstheme="minorBidi"/>
          <w:lang w:eastAsia="zh-CN"/>
        </w:rPr>
        <w:t xml:space="preserve">{DUD}SBFD are </w:t>
      </w:r>
      <w:r w:rsidR="00BE1BDD">
        <w:rPr>
          <w:rFonts w:eastAsia="Batang" w:cstheme="minorBidi"/>
          <w:lang w:eastAsia="zh-CN"/>
        </w:rPr>
        <w:lastRenderedPageBreak/>
        <w:t xml:space="preserve">configured for Slot </w:t>
      </w:r>
      <w:r w:rsidR="00BE1BDD" w:rsidRPr="00321EE8">
        <w:rPr>
          <w:rFonts w:eastAsia="Batang" w:cstheme="minorBidi"/>
          <w:i/>
          <w:iCs/>
          <w:lang w:eastAsia="zh-CN"/>
        </w:rPr>
        <w:t>n</w:t>
      </w:r>
      <w:r w:rsidR="00BE1BDD">
        <w:rPr>
          <w:rFonts w:eastAsia="Batang" w:cstheme="minorBidi"/>
          <w:lang w:eastAsia="zh-CN"/>
        </w:rPr>
        <w:t xml:space="preserve">+1, </w:t>
      </w:r>
      <w:r w:rsidR="00BE1BDD" w:rsidRPr="00321EE8">
        <w:rPr>
          <w:rFonts w:eastAsia="Batang" w:cstheme="minorBidi"/>
          <w:i/>
          <w:iCs/>
          <w:lang w:eastAsia="zh-CN"/>
        </w:rPr>
        <w:t>n</w:t>
      </w:r>
      <w:r w:rsidR="00BE1BDD">
        <w:rPr>
          <w:rFonts w:eastAsia="Batang" w:cstheme="minorBidi"/>
          <w:lang w:eastAsia="zh-CN"/>
        </w:rPr>
        <w:t xml:space="preserve">+2 and </w:t>
      </w:r>
      <w:r w:rsidR="00BE1BDD" w:rsidRPr="00321EE8">
        <w:rPr>
          <w:rFonts w:eastAsia="Batang" w:cstheme="minorBidi"/>
          <w:i/>
          <w:iCs/>
          <w:lang w:eastAsia="zh-CN"/>
        </w:rPr>
        <w:t>n</w:t>
      </w:r>
      <w:r w:rsidR="00BE1BDD">
        <w:rPr>
          <w:rFonts w:eastAsia="Batang" w:cstheme="minorBidi"/>
          <w:lang w:eastAsia="zh-CN"/>
        </w:rPr>
        <w:t xml:space="preserve">+3, where the UL </w:t>
      </w:r>
      <w:proofErr w:type="spellStart"/>
      <w:r w:rsidR="00BE1BDD">
        <w:rPr>
          <w:rFonts w:eastAsia="Batang" w:cstheme="minorBidi"/>
          <w:lang w:eastAsia="zh-CN"/>
        </w:rPr>
        <w:t>subband</w:t>
      </w:r>
      <w:proofErr w:type="spellEnd"/>
      <w:r w:rsidR="00BE1BDD">
        <w:rPr>
          <w:rFonts w:eastAsia="Batang" w:cstheme="minorBidi"/>
          <w:lang w:eastAsia="zh-CN"/>
        </w:rPr>
        <w:t xml:space="preserve"> </w:t>
      </w:r>
      <w:r w:rsidR="00321EE8">
        <w:rPr>
          <w:rFonts w:eastAsia="Batang" w:cstheme="minorBidi"/>
          <w:lang w:eastAsia="zh-CN"/>
        </w:rPr>
        <w:t xml:space="preserve">in Slot </w:t>
      </w:r>
      <w:r w:rsidR="00321EE8" w:rsidRPr="00321EE8">
        <w:rPr>
          <w:rFonts w:eastAsia="Batang" w:cstheme="minorBidi"/>
          <w:i/>
          <w:iCs/>
          <w:lang w:eastAsia="zh-CN"/>
        </w:rPr>
        <w:t>n</w:t>
      </w:r>
      <w:r w:rsidR="00321EE8">
        <w:rPr>
          <w:rFonts w:eastAsia="Batang" w:cstheme="minorBidi"/>
          <w:lang w:eastAsia="zh-CN"/>
        </w:rPr>
        <w:t xml:space="preserve">+3 is smaller than those in Slot </w:t>
      </w:r>
      <w:r w:rsidR="00321EE8" w:rsidRPr="00321EE8">
        <w:rPr>
          <w:rFonts w:eastAsia="Batang" w:cstheme="minorBidi"/>
          <w:i/>
          <w:iCs/>
          <w:lang w:eastAsia="zh-CN"/>
        </w:rPr>
        <w:t>n</w:t>
      </w:r>
      <w:r w:rsidR="00321EE8">
        <w:rPr>
          <w:rFonts w:eastAsia="Batang" w:cstheme="minorBidi"/>
          <w:lang w:eastAsia="zh-CN"/>
        </w:rPr>
        <w:t xml:space="preserve">+1 and Slot </w:t>
      </w:r>
      <w:r w:rsidR="00321EE8" w:rsidRPr="00321EE8">
        <w:rPr>
          <w:rFonts w:eastAsia="Batang" w:cstheme="minorBidi"/>
          <w:i/>
          <w:iCs/>
          <w:lang w:eastAsia="zh-CN"/>
        </w:rPr>
        <w:t>n</w:t>
      </w:r>
      <w:r w:rsidR="00321EE8">
        <w:rPr>
          <w:rFonts w:eastAsia="Batang" w:cstheme="minorBidi"/>
          <w:lang w:eastAsia="zh-CN"/>
        </w:rPr>
        <w:t>+2.  A PUSCH with 4</w:t>
      </w:r>
      <w:r w:rsidR="00321EE8">
        <w:rPr>
          <w:rFonts w:eastAsia="Batang"/>
          <w:lang w:eastAsia="zh-CN"/>
        </w:rPr>
        <w:t>× repetitions</w:t>
      </w:r>
      <w:r w:rsidR="0095153C">
        <w:rPr>
          <w:rFonts w:eastAsia="Batang"/>
          <w:lang w:eastAsia="zh-CN"/>
        </w:rPr>
        <w:t>, labelled as 1</w:t>
      </w:r>
      <w:r w:rsidR="0095153C" w:rsidRPr="0095153C">
        <w:rPr>
          <w:rFonts w:eastAsia="Batang"/>
          <w:vertAlign w:val="superscript"/>
          <w:lang w:eastAsia="zh-CN"/>
        </w:rPr>
        <w:t>st</w:t>
      </w:r>
      <w:r w:rsidR="0095153C">
        <w:rPr>
          <w:rFonts w:eastAsia="Batang"/>
          <w:lang w:eastAsia="zh-CN"/>
        </w:rPr>
        <w:t xml:space="preserve"> PUSCH, 2</w:t>
      </w:r>
      <w:r w:rsidR="0095153C" w:rsidRPr="0095153C">
        <w:rPr>
          <w:rFonts w:eastAsia="Batang"/>
          <w:vertAlign w:val="superscript"/>
          <w:lang w:eastAsia="zh-CN"/>
        </w:rPr>
        <w:t>nd</w:t>
      </w:r>
      <w:r w:rsidR="0095153C">
        <w:rPr>
          <w:rFonts w:eastAsia="Batang"/>
          <w:lang w:eastAsia="zh-CN"/>
        </w:rPr>
        <w:t xml:space="preserve"> PUSCH, 3</w:t>
      </w:r>
      <w:r w:rsidR="0095153C" w:rsidRPr="0095153C">
        <w:rPr>
          <w:rFonts w:eastAsia="Batang"/>
          <w:vertAlign w:val="superscript"/>
          <w:lang w:eastAsia="zh-CN"/>
        </w:rPr>
        <w:t>rd</w:t>
      </w:r>
      <w:r w:rsidR="0095153C">
        <w:rPr>
          <w:rFonts w:eastAsia="Batang"/>
          <w:lang w:eastAsia="zh-CN"/>
        </w:rPr>
        <w:t xml:space="preserve"> PUSCH and 4</w:t>
      </w:r>
      <w:r w:rsidR="0095153C" w:rsidRPr="0095153C">
        <w:rPr>
          <w:rFonts w:eastAsia="Batang"/>
          <w:vertAlign w:val="superscript"/>
          <w:lang w:eastAsia="zh-CN"/>
        </w:rPr>
        <w:t>th</w:t>
      </w:r>
      <w:r w:rsidR="0095153C">
        <w:rPr>
          <w:rFonts w:eastAsia="Batang"/>
          <w:lang w:eastAsia="zh-CN"/>
        </w:rPr>
        <w:t xml:space="preserve"> PUSCH, </w:t>
      </w:r>
      <w:r w:rsidR="00321EE8">
        <w:rPr>
          <w:rFonts w:eastAsia="Batang"/>
          <w:lang w:eastAsia="zh-CN"/>
        </w:rPr>
        <w:t xml:space="preserve">starts in Slot </w:t>
      </w:r>
      <w:r w:rsidR="00321EE8" w:rsidRPr="00CC0CD4">
        <w:rPr>
          <w:rFonts w:eastAsia="Batang"/>
          <w:i/>
          <w:iCs/>
          <w:lang w:eastAsia="zh-CN"/>
        </w:rPr>
        <w:t>n</w:t>
      </w:r>
      <w:r w:rsidR="00321EE8">
        <w:rPr>
          <w:rFonts w:eastAsia="Batang"/>
          <w:lang w:eastAsia="zh-CN"/>
        </w:rPr>
        <w:t xml:space="preserve">+1 where intra-slot frequency hopping is used.  </w:t>
      </w:r>
      <w:r>
        <w:rPr>
          <w:rFonts w:eastAsia="Batang"/>
          <w:lang w:eastAsia="zh-CN"/>
        </w:rPr>
        <w:t xml:space="preserve">The UL </w:t>
      </w:r>
      <w:proofErr w:type="spellStart"/>
      <w:r>
        <w:rPr>
          <w:rFonts w:eastAsia="Batang"/>
          <w:lang w:eastAsia="zh-CN"/>
        </w:rPr>
        <w:t>subbands</w:t>
      </w:r>
      <w:proofErr w:type="spellEnd"/>
      <w:r>
        <w:rPr>
          <w:rFonts w:eastAsia="Batang"/>
          <w:lang w:eastAsia="zh-CN"/>
        </w:rPr>
        <w:t xml:space="preserve"> in Slot n+1 and n+2 </w:t>
      </w:r>
      <w:proofErr w:type="gramStart"/>
      <w:r>
        <w:rPr>
          <w:rFonts w:eastAsia="Batang"/>
          <w:lang w:eastAsia="zh-CN"/>
        </w:rPr>
        <w:t>are</w:t>
      </w:r>
      <w:proofErr w:type="gramEnd"/>
      <w:r>
        <w:rPr>
          <w:rFonts w:eastAsia="Batang"/>
          <w:lang w:eastAsia="zh-CN"/>
        </w:rPr>
        <w:t xml:space="preserve"> larger than a threshold and so intra-slot frequency hopping is enabled</w:t>
      </w:r>
      <w:r w:rsidR="002B353F">
        <w:rPr>
          <w:rFonts w:eastAsia="Batang"/>
          <w:lang w:eastAsia="zh-CN"/>
        </w:rPr>
        <w:t xml:space="preserve"> for the 1</w:t>
      </w:r>
      <w:r w:rsidR="002B353F" w:rsidRPr="002B353F">
        <w:rPr>
          <w:rFonts w:eastAsia="Batang"/>
          <w:vertAlign w:val="superscript"/>
          <w:lang w:eastAsia="zh-CN"/>
        </w:rPr>
        <w:t>st</w:t>
      </w:r>
      <w:r w:rsidR="002B353F">
        <w:rPr>
          <w:rFonts w:eastAsia="Batang"/>
          <w:lang w:eastAsia="zh-CN"/>
        </w:rPr>
        <w:t xml:space="preserve"> PUSCH and 2</w:t>
      </w:r>
      <w:r w:rsidR="002B353F" w:rsidRPr="002B353F">
        <w:rPr>
          <w:rFonts w:eastAsia="Batang"/>
          <w:vertAlign w:val="superscript"/>
          <w:lang w:eastAsia="zh-CN"/>
        </w:rPr>
        <w:t>nd</w:t>
      </w:r>
      <w:r w:rsidR="002B353F">
        <w:rPr>
          <w:rFonts w:eastAsia="Batang"/>
          <w:lang w:eastAsia="zh-CN"/>
        </w:rPr>
        <w:t xml:space="preserve"> PUSCH</w:t>
      </w:r>
      <w:r>
        <w:rPr>
          <w:rFonts w:eastAsia="Batang"/>
          <w:lang w:eastAsia="zh-CN"/>
        </w:rPr>
        <w:t xml:space="preserve">.  </w:t>
      </w:r>
      <w:r w:rsidR="00A848DA">
        <w:rPr>
          <w:rFonts w:eastAsia="Batang"/>
          <w:lang w:eastAsia="zh-CN"/>
        </w:rPr>
        <w:t xml:space="preserve">For Slot </w:t>
      </w:r>
      <w:r w:rsidR="00A848DA" w:rsidRPr="005F45B2">
        <w:rPr>
          <w:rFonts w:eastAsia="Batang"/>
          <w:i/>
          <w:iCs/>
          <w:lang w:eastAsia="zh-CN"/>
        </w:rPr>
        <w:t>n</w:t>
      </w:r>
      <w:r w:rsidR="00A848DA">
        <w:rPr>
          <w:rFonts w:eastAsia="Batang"/>
          <w:lang w:eastAsia="zh-CN"/>
        </w:rPr>
        <w:t xml:space="preserve">+3, </w:t>
      </w:r>
      <w:r>
        <w:rPr>
          <w:rFonts w:eastAsia="Batang"/>
          <w:lang w:eastAsia="zh-CN"/>
        </w:rPr>
        <w:t xml:space="preserve">the UL </w:t>
      </w:r>
      <w:proofErr w:type="spellStart"/>
      <w:r>
        <w:rPr>
          <w:rFonts w:eastAsia="Batang"/>
          <w:lang w:eastAsia="zh-CN"/>
        </w:rPr>
        <w:t>subband</w:t>
      </w:r>
      <w:proofErr w:type="spellEnd"/>
      <w:r>
        <w:rPr>
          <w:rFonts w:eastAsia="Batang"/>
          <w:lang w:eastAsia="zh-CN"/>
        </w:rPr>
        <w:t xml:space="preserve"> is smaller than the threshold and so </w:t>
      </w:r>
      <w:r w:rsidR="00A848DA">
        <w:rPr>
          <w:rFonts w:eastAsia="Batang"/>
          <w:lang w:eastAsia="zh-CN"/>
        </w:rPr>
        <w:t xml:space="preserve">frequency hopping is </w:t>
      </w:r>
      <w:r w:rsidR="00F36C67">
        <w:rPr>
          <w:rFonts w:eastAsia="Batang"/>
          <w:lang w:eastAsia="zh-CN"/>
        </w:rPr>
        <w:t>disabled</w:t>
      </w:r>
      <w:r w:rsidR="00217CA5">
        <w:rPr>
          <w:rFonts w:eastAsia="Batang"/>
          <w:lang w:eastAsia="zh-CN"/>
        </w:rPr>
        <w:t xml:space="preserve"> for the 3</w:t>
      </w:r>
      <w:r w:rsidR="00217CA5" w:rsidRPr="002B353F">
        <w:rPr>
          <w:rFonts w:eastAsia="Batang"/>
          <w:vertAlign w:val="superscript"/>
          <w:lang w:eastAsia="zh-CN"/>
        </w:rPr>
        <w:t>rd</w:t>
      </w:r>
      <w:r w:rsidR="00217CA5">
        <w:rPr>
          <w:rFonts w:eastAsia="Batang"/>
          <w:lang w:eastAsia="zh-CN"/>
        </w:rPr>
        <w:t xml:space="preserve"> PUSCH</w:t>
      </w:r>
      <w:r w:rsidR="00476C31">
        <w:rPr>
          <w:rFonts w:eastAsia="Batang"/>
          <w:lang w:eastAsia="zh-CN"/>
        </w:rPr>
        <w:t xml:space="preserve">, since there may not be any </w:t>
      </w:r>
      <w:r w:rsidR="00F36C67">
        <w:rPr>
          <w:rFonts w:eastAsia="Batang"/>
          <w:lang w:eastAsia="zh-CN"/>
        </w:rPr>
        <w:t>meaningful gain</w:t>
      </w:r>
      <w:r w:rsidR="0095153C">
        <w:rPr>
          <w:rFonts w:eastAsia="Batang"/>
          <w:lang w:eastAsia="zh-CN"/>
        </w:rPr>
        <w:t xml:space="preserve"> </w:t>
      </w:r>
      <w:r w:rsidR="009C54EA">
        <w:rPr>
          <w:rFonts w:eastAsia="Batang"/>
          <w:lang w:eastAsia="zh-CN"/>
        </w:rPr>
        <w:t>in performing frequency hopping</w:t>
      </w:r>
      <w:r w:rsidR="00CD273F">
        <w:rPr>
          <w:rFonts w:eastAsia="Batang"/>
          <w:lang w:eastAsia="zh-CN"/>
        </w:rPr>
        <w:t xml:space="preserve"> and may even cause a loss as each hop consumes at least one OFDM symbol for DMRS due to channel discontinuity</w:t>
      </w:r>
      <w:r w:rsidR="00717028">
        <w:rPr>
          <w:rFonts w:eastAsia="Batang"/>
          <w:lang w:eastAsia="zh-CN"/>
        </w:rPr>
        <w:t xml:space="preserve">.  </w:t>
      </w:r>
      <w:r w:rsidR="00F75C6B">
        <w:rPr>
          <w:rFonts w:eastAsia="Batang"/>
          <w:lang w:eastAsia="zh-CN"/>
        </w:rPr>
        <w:t xml:space="preserve">Hence, whether to perform frequency hopping within </w:t>
      </w:r>
      <w:r w:rsidR="00EE078E">
        <w:rPr>
          <w:rFonts w:eastAsia="Batang"/>
          <w:lang w:eastAsia="zh-CN"/>
        </w:rPr>
        <w:t xml:space="preserve">one or more </w:t>
      </w:r>
      <w:r w:rsidR="00F75C6B">
        <w:rPr>
          <w:rFonts w:eastAsia="Batang"/>
          <w:lang w:eastAsia="zh-CN"/>
        </w:rPr>
        <w:t xml:space="preserve">UL </w:t>
      </w:r>
      <w:proofErr w:type="spellStart"/>
      <w:r w:rsidR="00F75C6B">
        <w:rPr>
          <w:rFonts w:eastAsia="Batang"/>
          <w:lang w:eastAsia="zh-CN"/>
        </w:rPr>
        <w:t>subban</w:t>
      </w:r>
      <w:r w:rsidR="00DE2064">
        <w:rPr>
          <w:rFonts w:eastAsia="Batang"/>
          <w:lang w:eastAsia="zh-CN"/>
        </w:rPr>
        <w:t>d</w:t>
      </w:r>
      <w:proofErr w:type="spellEnd"/>
      <w:r w:rsidR="00EE078E">
        <w:rPr>
          <w:rFonts w:eastAsia="Batang"/>
          <w:lang w:eastAsia="zh-CN"/>
        </w:rPr>
        <w:t xml:space="preserve"> depends on the bandwidth of the UL </w:t>
      </w:r>
      <w:proofErr w:type="spellStart"/>
      <w:r w:rsidR="00EE078E">
        <w:rPr>
          <w:rFonts w:eastAsia="Batang"/>
          <w:lang w:eastAsia="zh-CN"/>
        </w:rPr>
        <w:t>subband</w:t>
      </w:r>
      <w:proofErr w:type="spellEnd"/>
      <w:r w:rsidR="00EE078E">
        <w:rPr>
          <w:rFonts w:eastAsia="Batang"/>
          <w:lang w:eastAsia="zh-CN"/>
        </w:rPr>
        <w:t>.</w:t>
      </w:r>
    </w:p>
    <w:p w14:paraId="3F00D12A" w14:textId="77777777" w:rsidR="00E865D8" w:rsidRDefault="00E865D8" w:rsidP="00B140E5">
      <w:pPr>
        <w:spacing w:after="0"/>
        <w:rPr>
          <w:rFonts w:eastAsia="Batang" w:cstheme="minorBidi"/>
          <w:lang w:eastAsia="zh-CN"/>
        </w:rPr>
      </w:pPr>
    </w:p>
    <w:p w14:paraId="4A2652BC" w14:textId="77777777" w:rsidR="00E865D8" w:rsidRDefault="00E865D8" w:rsidP="00B140E5">
      <w:pPr>
        <w:spacing w:after="0"/>
        <w:rPr>
          <w:rFonts w:eastAsia="Batang" w:cstheme="minorBidi"/>
          <w:lang w:eastAsia="zh-CN"/>
        </w:rPr>
      </w:pPr>
    </w:p>
    <w:p w14:paraId="0D25E6F2" w14:textId="77777777" w:rsidR="001557C6" w:rsidRDefault="001557C6" w:rsidP="001557C6">
      <w:pPr>
        <w:keepNext/>
        <w:spacing w:after="0"/>
        <w:jc w:val="center"/>
      </w:pPr>
      <w:r>
        <w:rPr>
          <w:rFonts w:eastAsia="Batang" w:cstheme="minorBidi"/>
          <w:noProof/>
          <w:lang w:eastAsia="zh-CN"/>
        </w:rPr>
        <w:drawing>
          <wp:inline distT="0" distB="0" distL="0" distR="0" wp14:anchorId="73F1B96E" wp14:editId="685656E8">
            <wp:extent cx="5950800" cy="164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50800" cy="1641600"/>
                    </a:xfrm>
                    <a:prstGeom prst="rect">
                      <a:avLst/>
                    </a:prstGeom>
                    <a:noFill/>
                  </pic:spPr>
                </pic:pic>
              </a:graphicData>
            </a:graphic>
          </wp:inline>
        </w:drawing>
      </w:r>
    </w:p>
    <w:p w14:paraId="42608AA9" w14:textId="5C4411D3" w:rsidR="00E865D8" w:rsidRDefault="001557C6" w:rsidP="001557C6">
      <w:pPr>
        <w:pStyle w:val="Caption"/>
        <w:jc w:val="center"/>
        <w:rPr>
          <w:rFonts w:eastAsia="Batang" w:cstheme="minorBidi"/>
          <w:lang w:eastAsia="zh-CN"/>
        </w:rPr>
      </w:pPr>
      <w:bookmarkStart w:id="6" w:name="_Ref115186242"/>
      <w:r>
        <w:t xml:space="preserve">Figure </w:t>
      </w:r>
      <w:fldSimple w:instr=" SEQ Figure \* ARABIC ">
        <w:r w:rsidR="00CE7617">
          <w:rPr>
            <w:noProof/>
          </w:rPr>
          <w:t>4</w:t>
        </w:r>
      </w:fldSimple>
      <w:bookmarkEnd w:id="6"/>
      <w:r>
        <w:t xml:space="preserve">: Frequency hopping with UL </w:t>
      </w:r>
      <w:proofErr w:type="spellStart"/>
      <w:r>
        <w:t>subbands</w:t>
      </w:r>
      <w:proofErr w:type="spellEnd"/>
    </w:p>
    <w:p w14:paraId="5942FA3A" w14:textId="77777777" w:rsidR="00B140E5" w:rsidRDefault="00B140E5" w:rsidP="00E74A6B">
      <w:pPr>
        <w:spacing w:after="0"/>
        <w:rPr>
          <w:rFonts w:eastAsia="Batang" w:cstheme="minorHAnsi"/>
          <w:lang w:eastAsia="zh-CN"/>
        </w:rPr>
      </w:pPr>
    </w:p>
    <w:p w14:paraId="79787DFA" w14:textId="77777777" w:rsidR="006911C3" w:rsidRDefault="006911C3" w:rsidP="00E74A6B">
      <w:pPr>
        <w:spacing w:after="0"/>
        <w:rPr>
          <w:rFonts w:eastAsia="Batang" w:cstheme="minorHAnsi"/>
          <w:lang w:eastAsia="zh-CN"/>
        </w:rPr>
      </w:pPr>
    </w:p>
    <w:p w14:paraId="72D210D9" w14:textId="353EE8AE" w:rsidR="00D164CB" w:rsidRPr="002B353F" w:rsidRDefault="00D164CB" w:rsidP="00E74A6B">
      <w:pPr>
        <w:spacing w:after="0"/>
        <w:rPr>
          <w:rFonts w:eastAsia="Batang" w:cstheme="minorHAnsi"/>
          <w:b/>
          <w:bCs/>
          <w:lang w:eastAsia="zh-CN"/>
        </w:rPr>
      </w:pPr>
      <w:r w:rsidRPr="002B353F">
        <w:rPr>
          <w:rFonts w:eastAsia="Batang" w:cstheme="minorHAnsi"/>
          <w:b/>
          <w:bCs/>
          <w:lang w:eastAsia="zh-CN"/>
        </w:rPr>
        <w:t xml:space="preserve">Proposal 9: </w:t>
      </w:r>
      <w:r w:rsidR="0048599F" w:rsidRPr="002B353F">
        <w:rPr>
          <w:rFonts w:eastAsia="Batang" w:cstheme="minorHAnsi"/>
          <w:b/>
          <w:bCs/>
          <w:lang w:eastAsia="zh-CN"/>
        </w:rPr>
        <w:t xml:space="preserve">For a UE configured with </w:t>
      </w:r>
      <w:r w:rsidR="003522DC" w:rsidRPr="002B353F">
        <w:rPr>
          <w:rFonts w:eastAsia="Batang" w:cstheme="minorHAnsi"/>
          <w:b/>
          <w:bCs/>
          <w:lang w:eastAsia="zh-CN"/>
        </w:rPr>
        <w:t xml:space="preserve">frequency hopping </w:t>
      </w:r>
      <w:r w:rsidR="0048599F" w:rsidRPr="002B353F">
        <w:rPr>
          <w:rFonts w:eastAsia="Batang" w:cstheme="minorHAnsi"/>
          <w:b/>
          <w:bCs/>
          <w:lang w:eastAsia="zh-CN"/>
        </w:rPr>
        <w:t xml:space="preserve">for a PUSCH/PUCCH, the UE </w:t>
      </w:r>
      <w:r w:rsidR="004E29B0" w:rsidRPr="002B353F">
        <w:rPr>
          <w:rFonts w:eastAsia="Batang" w:cstheme="minorHAnsi"/>
          <w:b/>
          <w:bCs/>
          <w:lang w:eastAsia="zh-CN"/>
        </w:rPr>
        <w:t xml:space="preserve">performs frequency hopping in SBFD slots if the bandwidth size of the UL </w:t>
      </w:r>
      <w:proofErr w:type="spellStart"/>
      <w:r w:rsidR="004E29B0" w:rsidRPr="002B353F">
        <w:rPr>
          <w:rFonts w:eastAsia="Batang" w:cstheme="minorHAnsi"/>
          <w:b/>
          <w:bCs/>
          <w:lang w:eastAsia="zh-CN"/>
        </w:rPr>
        <w:t>subband</w:t>
      </w:r>
      <w:proofErr w:type="spellEnd"/>
      <w:r w:rsidR="004E29B0" w:rsidRPr="002B353F">
        <w:rPr>
          <w:rFonts w:eastAsia="Batang" w:cstheme="minorHAnsi"/>
          <w:b/>
          <w:bCs/>
          <w:lang w:eastAsia="zh-CN"/>
        </w:rPr>
        <w:t xml:space="preserve"> is larger than a configured threshold</w:t>
      </w:r>
      <w:r w:rsidR="00B9162A">
        <w:rPr>
          <w:rFonts w:eastAsia="Batang" w:cstheme="minorHAnsi"/>
          <w:b/>
          <w:bCs/>
          <w:lang w:eastAsia="zh-CN"/>
        </w:rPr>
        <w:t xml:space="preserve"> and if there is </w:t>
      </w:r>
      <w:r w:rsidR="00834B35">
        <w:rPr>
          <w:rFonts w:eastAsia="Batang" w:cstheme="minorHAnsi"/>
          <w:b/>
          <w:bCs/>
          <w:lang w:eastAsia="zh-CN"/>
        </w:rPr>
        <w:t>resource available</w:t>
      </w:r>
      <w:r w:rsidR="00B9162A">
        <w:rPr>
          <w:rFonts w:eastAsia="Batang" w:cstheme="minorHAnsi"/>
          <w:b/>
          <w:bCs/>
          <w:lang w:eastAsia="zh-CN"/>
        </w:rPr>
        <w:t xml:space="preserve"> for the second hop</w:t>
      </w:r>
      <w:r w:rsidR="004E29B0" w:rsidRPr="002B353F">
        <w:rPr>
          <w:rFonts w:eastAsia="Batang" w:cstheme="minorHAnsi"/>
          <w:b/>
          <w:bCs/>
          <w:lang w:eastAsia="zh-CN"/>
        </w:rPr>
        <w:t>, otherwise the UE disable</w:t>
      </w:r>
      <w:r w:rsidR="000D2C5E">
        <w:rPr>
          <w:rFonts w:eastAsia="Batang" w:cstheme="minorHAnsi"/>
          <w:b/>
          <w:bCs/>
          <w:lang w:eastAsia="zh-CN"/>
        </w:rPr>
        <w:t>s</w:t>
      </w:r>
      <w:r w:rsidR="004E29B0" w:rsidRPr="002B353F">
        <w:rPr>
          <w:rFonts w:eastAsia="Batang" w:cstheme="minorHAnsi"/>
          <w:b/>
          <w:bCs/>
          <w:lang w:eastAsia="zh-CN"/>
        </w:rPr>
        <w:t xml:space="preserve"> frequency hopping in the SBFD slot.</w:t>
      </w:r>
    </w:p>
    <w:p w14:paraId="65C78E00" w14:textId="77777777" w:rsidR="00EE078E" w:rsidRDefault="00EE078E" w:rsidP="00E74A6B">
      <w:pPr>
        <w:spacing w:after="0"/>
        <w:rPr>
          <w:rFonts w:eastAsia="Batang" w:cstheme="minorHAnsi"/>
          <w:lang w:eastAsia="zh-CN"/>
        </w:rPr>
      </w:pPr>
    </w:p>
    <w:p w14:paraId="0C29805D" w14:textId="77777777" w:rsidR="00EE078E" w:rsidRDefault="00EE078E" w:rsidP="00E74A6B">
      <w:pPr>
        <w:spacing w:after="0"/>
        <w:rPr>
          <w:rFonts w:eastAsia="Batang" w:cstheme="minorHAnsi"/>
          <w:lang w:eastAsia="zh-CN"/>
        </w:rPr>
      </w:pPr>
    </w:p>
    <w:p w14:paraId="2257CA3C" w14:textId="77777777" w:rsidR="00B140E5" w:rsidRDefault="00B140E5" w:rsidP="00E74A6B">
      <w:pPr>
        <w:spacing w:after="0"/>
        <w:rPr>
          <w:rFonts w:eastAsia="Batang" w:cstheme="minorHAnsi"/>
          <w:lang w:eastAsia="zh-CN"/>
        </w:rPr>
      </w:pPr>
    </w:p>
    <w:p w14:paraId="54847BED" w14:textId="2BF30D03" w:rsidR="00867EC9" w:rsidRDefault="00867EC9" w:rsidP="00867EC9">
      <w:pPr>
        <w:pStyle w:val="Heading2"/>
        <w:numPr>
          <w:ilvl w:val="1"/>
          <w:numId w:val="5"/>
        </w:numPr>
        <w:rPr>
          <w:lang w:eastAsia="zh-CN"/>
        </w:rPr>
      </w:pPr>
      <w:r>
        <w:rPr>
          <w:lang w:eastAsia="zh-CN"/>
        </w:rPr>
        <w:t>Non-Uniform MCS &amp; Power</w:t>
      </w:r>
    </w:p>
    <w:p w14:paraId="2E4BB8B1" w14:textId="0B026647" w:rsidR="00A3523A" w:rsidRDefault="00F05074" w:rsidP="218782AA">
      <w:pPr>
        <w:spacing w:after="0"/>
        <w:rPr>
          <w:rFonts w:eastAsia="Batang" w:cstheme="minorBidi"/>
          <w:lang w:eastAsia="zh-CN"/>
        </w:rPr>
      </w:pPr>
      <w:r w:rsidRPr="218782AA">
        <w:rPr>
          <w:rFonts w:eastAsia="Batang" w:cstheme="minorBidi"/>
          <w:lang w:eastAsia="zh-CN"/>
        </w:rPr>
        <w:t xml:space="preserve">Although in SBFD operation, the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non-overlapped, due to transmitter leakage and receiver selectivity, inter </w:t>
      </w:r>
      <w:proofErr w:type="spellStart"/>
      <w:r w:rsidRPr="218782AA">
        <w:rPr>
          <w:rFonts w:eastAsia="Batang" w:cstheme="minorBidi"/>
          <w:lang w:eastAsia="zh-CN"/>
        </w:rPr>
        <w:t>subband</w:t>
      </w:r>
      <w:proofErr w:type="spellEnd"/>
      <w:r w:rsidRPr="218782AA">
        <w:rPr>
          <w:rFonts w:eastAsia="Batang" w:cstheme="minorBidi"/>
          <w:lang w:eastAsia="zh-CN"/>
        </w:rPr>
        <w:t xml:space="preserve"> CLI can occur.</w:t>
      </w:r>
      <w:r w:rsidR="00944510" w:rsidRPr="218782AA">
        <w:rPr>
          <w:rFonts w:eastAsia="Batang" w:cstheme="minorBidi"/>
          <w:lang w:eastAsia="zh-CN"/>
        </w:rPr>
        <w:t xml:space="preserve">  The RBs closer to the boundary of another </w:t>
      </w:r>
      <w:proofErr w:type="spellStart"/>
      <w:r w:rsidR="00944510" w:rsidRPr="218782AA">
        <w:rPr>
          <w:rFonts w:eastAsia="Batang" w:cstheme="minorBidi"/>
          <w:lang w:eastAsia="zh-CN"/>
        </w:rPr>
        <w:t>subband</w:t>
      </w:r>
      <w:proofErr w:type="spellEnd"/>
      <w:r w:rsidR="00944510" w:rsidRPr="218782AA">
        <w:rPr>
          <w:rFonts w:eastAsia="Batang" w:cstheme="minorBidi"/>
          <w:lang w:eastAsia="zh-CN"/>
        </w:rPr>
        <w:t xml:space="preserve"> are subject to higher CLI than those away from that boundary.  </w:t>
      </w:r>
      <w:r w:rsidRPr="218782AA">
        <w:rPr>
          <w:rFonts w:eastAsia="Batang" w:cstheme="minorBidi"/>
          <w:lang w:eastAsia="zh-CN"/>
        </w:rPr>
        <w:t xml:space="preserve">An example is shown in </w:t>
      </w:r>
      <w:r w:rsidR="00DF4834" w:rsidRPr="218782AA">
        <w:rPr>
          <w:rFonts w:eastAsia="Batang" w:cstheme="minorBidi"/>
          <w:lang w:eastAsia="zh-CN"/>
        </w:rPr>
        <w:fldChar w:fldCharType="begin"/>
      </w:r>
      <w:r w:rsidR="00DF4834" w:rsidRPr="218782AA">
        <w:rPr>
          <w:rFonts w:eastAsia="Batang" w:cstheme="minorBidi"/>
          <w:lang w:eastAsia="zh-CN"/>
        </w:rPr>
        <w:instrText xml:space="preserve"> REF _Ref110263441 \h </w:instrText>
      </w:r>
      <w:r w:rsidR="00DF4834" w:rsidRPr="218782AA">
        <w:rPr>
          <w:rFonts w:eastAsia="Batang" w:cstheme="minorBidi"/>
          <w:lang w:eastAsia="zh-CN"/>
        </w:rPr>
      </w:r>
      <w:r w:rsidR="00DF4834" w:rsidRPr="218782AA">
        <w:rPr>
          <w:rFonts w:eastAsia="Batang" w:cstheme="minorBidi"/>
          <w:lang w:eastAsia="zh-CN"/>
        </w:rPr>
        <w:fldChar w:fldCharType="separate"/>
      </w:r>
      <w:r w:rsidR="00CE7617">
        <w:t xml:space="preserve">Figure </w:t>
      </w:r>
      <w:r w:rsidR="00CE7617">
        <w:rPr>
          <w:noProof/>
        </w:rPr>
        <w:t>5</w:t>
      </w:r>
      <w:r w:rsidR="00DF4834" w:rsidRPr="218782AA">
        <w:rPr>
          <w:rFonts w:eastAsia="Batang" w:cstheme="minorBidi"/>
          <w:lang w:eastAsia="zh-CN"/>
        </w:rPr>
        <w:fldChar w:fldCharType="end"/>
      </w:r>
      <w:r w:rsidR="00944510" w:rsidRPr="218782AA">
        <w:rPr>
          <w:rFonts w:eastAsia="Batang" w:cstheme="minorBidi"/>
          <w:lang w:eastAsia="zh-CN"/>
        </w:rPr>
        <w:t xml:space="preserve">, </w:t>
      </w:r>
      <w:r w:rsidR="006C6AAE" w:rsidRPr="218782AA">
        <w:rPr>
          <w:rFonts w:eastAsia="Batang" w:cstheme="minorBidi"/>
          <w:lang w:eastAsia="zh-CN"/>
        </w:rPr>
        <w:t xml:space="preserve">where a </w:t>
      </w:r>
      <w:r w:rsidR="00D93D5C">
        <w:rPr>
          <w:rFonts w:eastAsia="Batang" w:cstheme="minorBidi"/>
          <w:lang w:eastAsia="zh-CN"/>
        </w:rPr>
        <w:t xml:space="preserve">{DU} </w:t>
      </w:r>
      <w:proofErr w:type="spellStart"/>
      <w:r w:rsidR="006C6AAE" w:rsidRPr="218782AA">
        <w:rPr>
          <w:rFonts w:eastAsia="Batang" w:cstheme="minorBidi"/>
          <w:lang w:eastAsia="zh-CN"/>
        </w:rPr>
        <w:t>subband</w:t>
      </w:r>
      <w:proofErr w:type="spellEnd"/>
      <w:r w:rsidR="006C6AAE" w:rsidRPr="218782AA">
        <w:rPr>
          <w:rFonts w:eastAsia="Batang" w:cstheme="minorBidi"/>
          <w:lang w:eastAsia="zh-CN"/>
        </w:rPr>
        <w:t xml:space="preserve"> </w:t>
      </w:r>
      <w:r w:rsidR="00360D9B" w:rsidRPr="218782AA">
        <w:rPr>
          <w:rFonts w:eastAsia="Batang" w:cstheme="minorBidi"/>
          <w:lang w:eastAsia="zh-CN"/>
        </w:rPr>
        <w:t xml:space="preserve">is configured such that the UL </w:t>
      </w:r>
      <w:proofErr w:type="spellStart"/>
      <w:r w:rsidR="00360D9B" w:rsidRPr="218782AA">
        <w:rPr>
          <w:rFonts w:eastAsia="Batang" w:cstheme="minorBidi"/>
          <w:lang w:eastAsia="zh-CN"/>
        </w:rPr>
        <w:t>subband</w:t>
      </w:r>
      <w:proofErr w:type="spellEnd"/>
      <w:r w:rsidR="00360D9B" w:rsidRPr="218782AA">
        <w:rPr>
          <w:rFonts w:eastAsia="Batang" w:cstheme="minorBidi"/>
          <w:lang w:eastAsia="zh-CN"/>
        </w:rPr>
        <w:t xml:space="preserve"> occupies frequencies </w:t>
      </w:r>
      <w:r w:rsidR="00360D9B" w:rsidRPr="218782AA">
        <w:rPr>
          <w:rFonts w:eastAsia="Batang" w:cstheme="minorBidi"/>
          <w:i/>
          <w:iCs/>
          <w:lang w:eastAsia="zh-CN"/>
        </w:rPr>
        <w:t>f</w:t>
      </w:r>
      <w:r w:rsidR="00360D9B" w:rsidRPr="218782AA">
        <w:rPr>
          <w:rFonts w:eastAsia="Batang" w:cstheme="minorBidi"/>
          <w:vertAlign w:val="subscript"/>
          <w:lang w:eastAsia="zh-CN"/>
        </w:rPr>
        <w:t>0</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and the DL </w:t>
      </w:r>
      <w:proofErr w:type="spellStart"/>
      <w:r w:rsidR="00360D9B" w:rsidRPr="218782AA">
        <w:rPr>
          <w:rFonts w:eastAsia="Batang" w:cstheme="minorBidi"/>
          <w:lang w:eastAsia="zh-CN"/>
        </w:rPr>
        <w:t>subband</w:t>
      </w:r>
      <w:proofErr w:type="spellEnd"/>
      <w:r w:rsidR="00360D9B" w:rsidRPr="218782AA">
        <w:rPr>
          <w:rFonts w:eastAsia="Batang" w:cstheme="minorBidi"/>
          <w:lang w:eastAsia="zh-CN"/>
        </w:rPr>
        <w:t xml:space="preserve"> occupies frequencies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6</w:t>
      </w:r>
      <w:r w:rsidR="00360D9B" w:rsidRPr="218782AA">
        <w:rPr>
          <w:rFonts w:eastAsia="Batang" w:cstheme="minorBidi"/>
          <w:lang w:eastAsia="zh-CN"/>
        </w:rPr>
        <w:t xml:space="preserve">.  </w:t>
      </w:r>
      <w:r w:rsidR="00100846" w:rsidRPr="218782AA">
        <w:rPr>
          <w:rFonts w:eastAsia="Batang" w:cstheme="minorBidi"/>
          <w:lang w:eastAsia="zh-CN"/>
        </w:rPr>
        <w:t xml:space="preserve">A PDSCH is scheduled in the DL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occupying </w:t>
      </w:r>
      <w:r w:rsidR="00100846" w:rsidRPr="218782AA">
        <w:rPr>
          <w:rFonts w:eastAsia="Batang" w:cstheme="minorBidi"/>
          <w:i/>
          <w:iCs/>
          <w:lang w:eastAsia="zh-CN"/>
        </w:rPr>
        <w:t>f</w:t>
      </w:r>
      <w:r w:rsidR="00100846" w:rsidRPr="218782AA">
        <w:rPr>
          <w:rFonts w:eastAsia="Batang" w:cstheme="minorBidi"/>
          <w:vertAlign w:val="subscript"/>
          <w:lang w:eastAsia="zh-CN"/>
        </w:rPr>
        <w:t>3</w:t>
      </w:r>
      <w:r w:rsidR="00100846" w:rsidRPr="218782AA">
        <w:rPr>
          <w:rFonts w:eastAsia="Batang" w:cstheme="minorBidi"/>
          <w:lang w:eastAsia="zh-CN"/>
        </w:rPr>
        <w:t xml:space="preserve"> to </w:t>
      </w:r>
      <w:r w:rsidR="00100846" w:rsidRPr="218782AA">
        <w:rPr>
          <w:rFonts w:eastAsia="Batang" w:cstheme="minorBidi"/>
          <w:i/>
          <w:iCs/>
          <w:lang w:eastAsia="zh-CN"/>
        </w:rPr>
        <w:t>f</w:t>
      </w:r>
      <w:r w:rsidR="00100846" w:rsidRPr="218782AA">
        <w:rPr>
          <w:rFonts w:eastAsia="Batang" w:cstheme="minorBidi"/>
          <w:vertAlign w:val="subscript"/>
          <w:lang w:eastAsia="zh-CN"/>
        </w:rPr>
        <w:t>5</w:t>
      </w:r>
      <w:r w:rsidR="00100846" w:rsidRPr="218782AA">
        <w:rPr>
          <w:rFonts w:eastAsia="Batang" w:cstheme="minorBidi"/>
          <w:lang w:eastAsia="zh-CN"/>
        </w:rPr>
        <w:t xml:space="preserve">.  Due to the inter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interference, the PDSCH RBs closer to the UL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will experience higher CLI compared to those away from it</w:t>
      </w:r>
      <w:r w:rsidR="009E2133" w:rsidRPr="218782AA">
        <w:rPr>
          <w:rFonts w:eastAsia="Batang" w:cstheme="minorBidi"/>
          <w:lang w:eastAsia="zh-CN"/>
        </w:rPr>
        <w:t xml:space="preserve">, </w:t>
      </w:r>
      <w:proofErr w:type="gramStart"/>
      <w:r w:rsidR="009E2133" w:rsidRPr="218782AA">
        <w:rPr>
          <w:rFonts w:eastAsia="Batang" w:cstheme="minorBidi"/>
          <w:lang w:eastAsia="zh-CN"/>
        </w:rPr>
        <w:t>i.e.</w:t>
      </w:r>
      <w:proofErr w:type="gramEnd"/>
      <w:r w:rsidR="009E2133" w:rsidRPr="218782AA">
        <w:rPr>
          <w:rFonts w:eastAsia="Batang" w:cstheme="minorBidi"/>
          <w:lang w:eastAsia="zh-CN"/>
        </w:rPr>
        <w:t xml:space="preserve">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3</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would have higher CLI compared to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5</w:t>
      </w:r>
      <w:r w:rsidR="009E2133" w:rsidRPr="218782AA">
        <w:rPr>
          <w:rFonts w:eastAsia="Batang" w:cstheme="minorBidi"/>
          <w:lang w:eastAsia="zh-CN"/>
        </w:rPr>
        <w:t>.</w:t>
      </w:r>
    </w:p>
    <w:p w14:paraId="0B85EE50" w14:textId="77777777" w:rsidR="00A51084" w:rsidRDefault="00A51084" w:rsidP="00E74A6B">
      <w:pPr>
        <w:spacing w:after="0"/>
        <w:rPr>
          <w:rFonts w:eastAsia="Batang" w:cstheme="minorHAnsi"/>
          <w:lang w:eastAsia="zh-CN"/>
        </w:rPr>
      </w:pPr>
    </w:p>
    <w:p w14:paraId="135FC926" w14:textId="37AA2E64" w:rsidR="007D354F" w:rsidRDefault="007D354F" w:rsidP="00E74A6B">
      <w:pPr>
        <w:spacing w:after="0"/>
        <w:rPr>
          <w:rFonts w:eastAsia="Batang" w:cstheme="minorHAnsi"/>
          <w:lang w:eastAsia="zh-CN"/>
        </w:rPr>
      </w:pPr>
    </w:p>
    <w:p w14:paraId="78E2013D" w14:textId="77777777" w:rsidR="00F05074" w:rsidRDefault="00F05074" w:rsidP="00F05074">
      <w:pPr>
        <w:keepNext/>
        <w:spacing w:after="0"/>
        <w:jc w:val="center"/>
      </w:pPr>
      <w:r>
        <w:rPr>
          <w:rFonts w:eastAsia="Batang" w:cstheme="minorHAnsi"/>
          <w:noProof/>
          <w:lang w:eastAsia="zh-CN"/>
        </w:rPr>
        <w:drawing>
          <wp:inline distT="0" distB="0" distL="0" distR="0" wp14:anchorId="1C5E06E4" wp14:editId="06438F19">
            <wp:extent cx="2670175" cy="16402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70175" cy="1640205"/>
                    </a:xfrm>
                    <a:prstGeom prst="rect">
                      <a:avLst/>
                    </a:prstGeom>
                    <a:noFill/>
                  </pic:spPr>
                </pic:pic>
              </a:graphicData>
            </a:graphic>
          </wp:inline>
        </w:drawing>
      </w:r>
    </w:p>
    <w:p w14:paraId="16C28D98" w14:textId="11239CAB" w:rsidR="00F05074" w:rsidRDefault="00F05074" w:rsidP="00F05074">
      <w:pPr>
        <w:pStyle w:val="Caption"/>
        <w:jc w:val="center"/>
        <w:rPr>
          <w:rFonts w:eastAsia="Batang" w:cstheme="minorHAnsi"/>
          <w:lang w:eastAsia="zh-CN"/>
        </w:rPr>
      </w:pPr>
      <w:bookmarkStart w:id="7" w:name="_Ref110263441"/>
      <w:r>
        <w:t xml:space="preserve">Figure </w:t>
      </w:r>
      <w:r w:rsidR="00F270AB">
        <w:fldChar w:fldCharType="begin"/>
      </w:r>
      <w:r w:rsidR="00F270AB">
        <w:instrText xml:space="preserve"> SEQ Figure \* ARABIC </w:instrText>
      </w:r>
      <w:r w:rsidR="00F270AB">
        <w:fldChar w:fldCharType="separate"/>
      </w:r>
      <w:r w:rsidR="00CE7617">
        <w:rPr>
          <w:noProof/>
        </w:rPr>
        <w:t>5</w:t>
      </w:r>
      <w:r w:rsidR="00F270AB">
        <w:rPr>
          <w:noProof/>
        </w:rPr>
        <w:fldChar w:fldCharType="end"/>
      </w:r>
      <w:bookmarkEnd w:id="7"/>
      <w:r>
        <w:t xml:space="preserve">: Inter </w:t>
      </w:r>
      <w:proofErr w:type="spellStart"/>
      <w:r>
        <w:t>Subband</w:t>
      </w:r>
      <w:proofErr w:type="spellEnd"/>
      <w:r>
        <w:t xml:space="preserve"> CLI</w:t>
      </w:r>
    </w:p>
    <w:p w14:paraId="24AA493C" w14:textId="73015E83" w:rsidR="003E601F" w:rsidRDefault="003E601F" w:rsidP="00E74A6B">
      <w:pPr>
        <w:spacing w:after="0"/>
        <w:rPr>
          <w:rFonts w:eastAsia="Batang" w:cstheme="minorHAnsi"/>
          <w:lang w:eastAsia="zh-CN"/>
        </w:rPr>
      </w:pPr>
    </w:p>
    <w:p w14:paraId="086F1783" w14:textId="45987893" w:rsidR="001F6D5A" w:rsidRPr="008B79DD" w:rsidRDefault="008B79DD" w:rsidP="218782AA">
      <w:pPr>
        <w:spacing w:after="0"/>
        <w:rPr>
          <w:rFonts w:eastAsia="Batang" w:cstheme="minorBidi"/>
          <w:b/>
          <w:bCs/>
          <w:lang w:eastAsia="zh-CN"/>
        </w:rPr>
      </w:pPr>
      <w:r w:rsidRPr="218782AA">
        <w:rPr>
          <w:rFonts w:eastAsia="Batang" w:cstheme="minorBidi"/>
          <w:b/>
          <w:bCs/>
          <w:lang w:eastAsia="zh-CN"/>
        </w:rPr>
        <w:t xml:space="preserve">Observation </w:t>
      </w:r>
      <w:r w:rsidR="002B353F">
        <w:rPr>
          <w:rFonts w:eastAsia="Batang" w:cstheme="minorBidi"/>
          <w:b/>
          <w:bCs/>
          <w:lang w:eastAsia="zh-CN"/>
        </w:rPr>
        <w:t>10</w:t>
      </w:r>
      <w:r w:rsidRPr="218782AA">
        <w:rPr>
          <w:rFonts w:eastAsia="Batang" w:cstheme="minorBidi"/>
          <w:b/>
          <w:bCs/>
          <w:lang w:eastAsia="zh-CN"/>
        </w:rPr>
        <w:t xml:space="preserve">: Inter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CLI is </w:t>
      </w:r>
      <w:r w:rsidR="00426633">
        <w:rPr>
          <w:rFonts w:eastAsia="Batang" w:cstheme="minorBidi"/>
          <w:b/>
          <w:bCs/>
          <w:lang w:eastAsia="zh-CN"/>
        </w:rPr>
        <w:t xml:space="preserve">non-uniform across a </w:t>
      </w:r>
      <w:proofErr w:type="spellStart"/>
      <w:r w:rsidR="00426633">
        <w:rPr>
          <w:rFonts w:eastAsia="Batang" w:cstheme="minorBidi"/>
          <w:b/>
          <w:bCs/>
          <w:lang w:eastAsia="zh-CN"/>
        </w:rPr>
        <w:t>subband</w:t>
      </w:r>
      <w:proofErr w:type="spellEnd"/>
      <w:r w:rsidR="00426633">
        <w:rPr>
          <w:rFonts w:eastAsia="Batang" w:cstheme="minorBidi"/>
          <w:b/>
          <w:bCs/>
          <w:lang w:eastAsia="zh-CN"/>
        </w:rPr>
        <w:t xml:space="preserve">, where it is </w:t>
      </w:r>
      <w:r w:rsidRPr="218782AA">
        <w:rPr>
          <w:rFonts w:eastAsia="Batang" w:cstheme="minorBidi"/>
          <w:b/>
          <w:bCs/>
          <w:lang w:eastAsia="zh-CN"/>
        </w:rPr>
        <w:t xml:space="preserve">stronger for RBs in a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that are closer to an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compared to RBs that are further away from the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w:t>
      </w:r>
    </w:p>
    <w:p w14:paraId="7CD7DDCB" w14:textId="0064B22E" w:rsidR="008B79DD" w:rsidRDefault="008B79DD" w:rsidP="00E74A6B">
      <w:pPr>
        <w:spacing w:after="0"/>
        <w:rPr>
          <w:rFonts w:eastAsia="Batang" w:cstheme="minorHAnsi"/>
          <w:lang w:eastAsia="zh-CN"/>
        </w:rPr>
      </w:pPr>
    </w:p>
    <w:p w14:paraId="321444E3" w14:textId="4EA37874" w:rsidR="008B79DD" w:rsidRDefault="008B79DD" w:rsidP="00E74A6B">
      <w:pPr>
        <w:spacing w:after="0"/>
        <w:rPr>
          <w:rFonts w:eastAsia="Batang" w:cstheme="minorHAnsi"/>
          <w:lang w:eastAsia="zh-CN"/>
        </w:rPr>
      </w:pPr>
    </w:p>
    <w:p w14:paraId="7050E702" w14:textId="719D0FEB" w:rsidR="008B79DD" w:rsidRDefault="00DE2BED" w:rsidP="218782AA">
      <w:pPr>
        <w:spacing w:after="0"/>
        <w:rPr>
          <w:rFonts w:eastAsia="Batang" w:cstheme="minorBidi"/>
          <w:lang w:eastAsia="zh-CN"/>
        </w:rPr>
      </w:pPr>
      <w:r w:rsidRPr="218782AA">
        <w:rPr>
          <w:rFonts w:eastAsia="Batang" w:cstheme="minorBidi"/>
          <w:lang w:eastAsia="zh-CN"/>
        </w:rPr>
        <w:t xml:space="preserve">Since inter </w:t>
      </w:r>
      <w:proofErr w:type="spellStart"/>
      <w:r w:rsidRPr="218782AA">
        <w:rPr>
          <w:rFonts w:eastAsia="Batang" w:cstheme="minorBidi"/>
          <w:lang w:eastAsia="zh-CN"/>
        </w:rPr>
        <w:t>subband</w:t>
      </w:r>
      <w:proofErr w:type="spellEnd"/>
      <w:r w:rsidRPr="218782AA">
        <w:rPr>
          <w:rFonts w:eastAsia="Batang" w:cstheme="minorBidi"/>
          <w:lang w:eastAsia="zh-CN"/>
        </w:rPr>
        <w:t xml:space="preserve"> CLI is non-uniform across a </w:t>
      </w:r>
      <w:proofErr w:type="spellStart"/>
      <w:r w:rsidRPr="218782AA">
        <w:rPr>
          <w:rFonts w:eastAsia="Batang" w:cstheme="minorBidi"/>
          <w:lang w:eastAsia="zh-CN"/>
        </w:rPr>
        <w:t>subband</w:t>
      </w:r>
      <w:proofErr w:type="spellEnd"/>
      <w:r w:rsidRPr="218782AA">
        <w:rPr>
          <w:rFonts w:eastAsia="Batang" w:cstheme="minorBidi"/>
          <w:lang w:eastAsia="zh-CN"/>
        </w:rPr>
        <w:t xml:space="preserve">, it can be beneficial that the MCS of a PUSCH or PDSCH are also non-uniform.  For the example in </w:t>
      </w:r>
      <w:r w:rsidRPr="218782AA">
        <w:rPr>
          <w:rFonts w:eastAsia="Batang" w:cstheme="minorBidi"/>
          <w:lang w:eastAsia="zh-CN"/>
        </w:rPr>
        <w:fldChar w:fldCharType="begin"/>
      </w:r>
      <w:r w:rsidRPr="218782AA">
        <w:rPr>
          <w:rFonts w:eastAsia="Batang" w:cstheme="minorBidi"/>
          <w:lang w:eastAsia="zh-CN"/>
        </w:rPr>
        <w:instrText xml:space="preserve"> REF _Ref110263441 \h </w:instrText>
      </w:r>
      <w:r w:rsidRPr="218782AA">
        <w:rPr>
          <w:rFonts w:eastAsia="Batang" w:cstheme="minorBidi"/>
          <w:lang w:eastAsia="zh-CN"/>
        </w:rPr>
      </w:r>
      <w:r w:rsidRPr="218782AA">
        <w:rPr>
          <w:rFonts w:eastAsia="Batang" w:cstheme="minorBidi"/>
          <w:lang w:eastAsia="zh-CN"/>
        </w:rPr>
        <w:fldChar w:fldCharType="separate"/>
      </w:r>
      <w:r w:rsidR="00CE7617">
        <w:t xml:space="preserve">Figure </w:t>
      </w:r>
      <w:r w:rsidR="00CE7617">
        <w:rPr>
          <w:noProof/>
        </w:rPr>
        <w:t>5</w:t>
      </w:r>
      <w:r w:rsidRPr="218782AA">
        <w:rPr>
          <w:rFonts w:eastAsia="Batang" w:cstheme="minorBidi"/>
          <w:lang w:eastAsia="zh-CN"/>
        </w:rPr>
        <w:fldChar w:fldCharType="end"/>
      </w:r>
      <w:r w:rsidRPr="218782AA">
        <w:rPr>
          <w:rFonts w:eastAsia="Batang" w:cstheme="minorBidi"/>
          <w:lang w:eastAsia="zh-CN"/>
        </w:rPr>
        <w:t xml:space="preserve">, </w:t>
      </w:r>
      <w:r w:rsidR="00730BB1" w:rsidRPr="218782AA">
        <w:rPr>
          <w:rFonts w:eastAsia="Batang" w:cstheme="minorBidi"/>
          <w:lang w:eastAsia="zh-CN"/>
        </w:rPr>
        <w:t xml:space="preserve">the PDSCH can be scheduled with multiple CBGs where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can use a lower MCS compared to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since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suffer higher CLI compared to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w:t>
      </w:r>
    </w:p>
    <w:p w14:paraId="33AC43A0" w14:textId="72AB32C1" w:rsidR="00730BB1" w:rsidRDefault="00730BB1" w:rsidP="00E74A6B">
      <w:pPr>
        <w:spacing w:after="0"/>
        <w:rPr>
          <w:rFonts w:eastAsia="Batang" w:cstheme="minorHAnsi"/>
          <w:lang w:eastAsia="zh-CN"/>
        </w:rPr>
      </w:pPr>
    </w:p>
    <w:p w14:paraId="2CC709F4" w14:textId="77F3B0BF" w:rsidR="00730BB1" w:rsidRDefault="00730BB1" w:rsidP="00E74A6B">
      <w:pPr>
        <w:spacing w:after="0"/>
        <w:rPr>
          <w:rFonts w:eastAsia="Batang" w:cstheme="minorHAnsi"/>
          <w:lang w:eastAsia="zh-CN"/>
        </w:rPr>
      </w:pPr>
      <w:r>
        <w:rPr>
          <w:rFonts w:eastAsia="Batang" w:cstheme="minorHAnsi"/>
          <w:lang w:eastAsia="zh-CN"/>
        </w:rPr>
        <w:t xml:space="preserve">For uplink transmission, non-uniform transmit power can be used.  For example, a PUSCH may use lower transmission power for RBs closer to an adjacent </w:t>
      </w:r>
      <w:proofErr w:type="spellStart"/>
      <w:r>
        <w:rPr>
          <w:rFonts w:eastAsia="Batang" w:cstheme="minorHAnsi"/>
          <w:lang w:eastAsia="zh-CN"/>
        </w:rPr>
        <w:t>subband</w:t>
      </w:r>
      <w:proofErr w:type="spellEnd"/>
      <w:r>
        <w:rPr>
          <w:rFonts w:eastAsia="Batang" w:cstheme="minorHAnsi"/>
          <w:lang w:eastAsia="zh-CN"/>
        </w:rPr>
        <w:t xml:space="preserve"> compared to RBs further away from the adjacent </w:t>
      </w:r>
      <w:proofErr w:type="spellStart"/>
      <w:r>
        <w:rPr>
          <w:rFonts w:eastAsia="Batang" w:cstheme="minorHAnsi"/>
          <w:lang w:eastAsia="zh-CN"/>
        </w:rPr>
        <w:t>subbands</w:t>
      </w:r>
      <w:proofErr w:type="spellEnd"/>
      <w:r>
        <w:rPr>
          <w:rFonts w:eastAsia="Batang" w:cstheme="minorHAnsi"/>
          <w:lang w:eastAsia="zh-CN"/>
        </w:rPr>
        <w:t xml:space="preserve">.  The lower transmit power would reduce inter </w:t>
      </w:r>
      <w:proofErr w:type="spellStart"/>
      <w:r>
        <w:rPr>
          <w:rFonts w:eastAsia="Batang" w:cstheme="minorHAnsi"/>
          <w:lang w:eastAsia="zh-CN"/>
        </w:rPr>
        <w:t>subband</w:t>
      </w:r>
      <w:proofErr w:type="spellEnd"/>
      <w:r>
        <w:rPr>
          <w:rFonts w:eastAsia="Batang" w:cstheme="minorHAnsi"/>
          <w:lang w:eastAsia="zh-CN"/>
        </w:rPr>
        <w:t xml:space="preserve"> CLI into the adjacent </w:t>
      </w:r>
      <w:proofErr w:type="spellStart"/>
      <w:r>
        <w:rPr>
          <w:rFonts w:eastAsia="Batang" w:cstheme="minorHAnsi"/>
          <w:lang w:eastAsia="zh-CN"/>
        </w:rPr>
        <w:t>subband</w:t>
      </w:r>
      <w:proofErr w:type="spellEnd"/>
      <w:r>
        <w:rPr>
          <w:rFonts w:eastAsia="Batang" w:cstheme="minorHAnsi"/>
          <w:lang w:eastAsia="zh-CN"/>
        </w:rPr>
        <w:t>.</w:t>
      </w:r>
    </w:p>
    <w:p w14:paraId="5AD07EA7" w14:textId="0B97C2D5" w:rsidR="00730BB1" w:rsidRDefault="00730BB1" w:rsidP="00E74A6B">
      <w:pPr>
        <w:spacing w:after="0"/>
        <w:rPr>
          <w:rFonts w:eastAsia="Batang" w:cstheme="minorHAnsi"/>
          <w:lang w:eastAsia="zh-CN"/>
        </w:rPr>
      </w:pPr>
    </w:p>
    <w:p w14:paraId="581A2A03" w14:textId="434E9B07"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w:t>
      </w:r>
      <w:r w:rsidR="008F32F5">
        <w:rPr>
          <w:rFonts w:eastAsia="Batang" w:cstheme="minorHAnsi"/>
          <w:b/>
          <w:bCs/>
          <w:lang w:eastAsia="zh-CN"/>
        </w:rPr>
        <w:t>10</w:t>
      </w:r>
      <w:r w:rsidRPr="00730BB1">
        <w:rPr>
          <w:rFonts w:eastAsia="Batang" w:cstheme="minorHAnsi"/>
          <w:b/>
          <w:bCs/>
          <w:lang w:eastAsia="zh-CN"/>
        </w:rPr>
        <w:t xml:space="preserve">: Support non-uniform MCS in a PDSCH and PUSCH so that RBs of a PDSCH/PUSCH that are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uses more robust MCS compared to RBs that are further away from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7D00D785" w14:textId="245910F0" w:rsidR="00730BB1" w:rsidRPr="00730BB1" w:rsidRDefault="00730BB1" w:rsidP="00E74A6B">
      <w:pPr>
        <w:spacing w:after="0"/>
        <w:rPr>
          <w:rFonts w:eastAsia="Batang" w:cstheme="minorHAnsi"/>
          <w:b/>
          <w:bCs/>
          <w:lang w:eastAsia="zh-CN"/>
        </w:rPr>
      </w:pPr>
    </w:p>
    <w:p w14:paraId="07EB9857" w14:textId="06501852"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w:t>
      </w:r>
      <w:r w:rsidR="0040359B">
        <w:rPr>
          <w:rFonts w:eastAsia="Batang" w:cstheme="minorHAnsi"/>
          <w:b/>
          <w:bCs/>
          <w:lang w:eastAsia="zh-CN"/>
        </w:rPr>
        <w:t>1</w:t>
      </w:r>
      <w:r w:rsidR="008F32F5">
        <w:rPr>
          <w:rFonts w:eastAsia="Batang" w:cstheme="minorHAnsi"/>
          <w:b/>
          <w:bCs/>
          <w:lang w:eastAsia="zh-CN"/>
        </w:rPr>
        <w:t>1</w:t>
      </w:r>
      <w:r w:rsidRPr="00730BB1">
        <w:rPr>
          <w:rFonts w:eastAsia="Batang" w:cstheme="minorHAnsi"/>
          <w:b/>
          <w:bCs/>
          <w:lang w:eastAsia="zh-CN"/>
        </w:rPr>
        <w:t xml:space="preserve">: Support non-uniform power control in a PUSCH so that RBs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are transmitted with lower power compared to RBs further away from the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1F50E19E" w14:textId="77777777" w:rsidR="00730BB1" w:rsidRDefault="00730BB1" w:rsidP="00E74A6B">
      <w:pPr>
        <w:spacing w:after="0"/>
        <w:rPr>
          <w:rFonts w:eastAsia="Batang" w:cstheme="minorHAnsi"/>
          <w:lang w:eastAsia="zh-CN"/>
        </w:rPr>
      </w:pPr>
    </w:p>
    <w:p w14:paraId="42251BD0" w14:textId="77777777" w:rsidR="00730BB1" w:rsidRPr="003E601F" w:rsidRDefault="00730BB1" w:rsidP="00730BB1"/>
    <w:p w14:paraId="24A8C20C" w14:textId="0732BA53" w:rsidR="00730BB1" w:rsidRDefault="00730BB1" w:rsidP="00730BB1">
      <w:pPr>
        <w:pStyle w:val="Heading2"/>
        <w:numPr>
          <w:ilvl w:val="1"/>
          <w:numId w:val="5"/>
        </w:numPr>
        <w:rPr>
          <w:lang w:eastAsia="zh-CN"/>
        </w:rPr>
      </w:pPr>
      <w:r>
        <w:rPr>
          <w:lang w:eastAsia="zh-CN"/>
        </w:rPr>
        <w:t>Measurements</w:t>
      </w:r>
    </w:p>
    <w:p w14:paraId="553F345A" w14:textId="2878BCFE" w:rsidR="004D344D" w:rsidRDefault="009A3D84" w:rsidP="00675401">
      <w:pPr>
        <w:spacing w:after="0"/>
        <w:rPr>
          <w:lang w:val="en-US"/>
        </w:rPr>
      </w:pPr>
      <w:r w:rsidRPr="218782AA">
        <w:rPr>
          <w:lang w:val="en-US"/>
        </w:rPr>
        <w:t xml:space="preserve">In HD-TDD operation with dynamic/flexible TDD, SRS-RSRP and CLI-RSSI measurements were introduced to manage inter-cell CLI.  The SRS-RSRP and CLI-RSSI </w:t>
      </w:r>
      <w:r w:rsidR="00D768A9">
        <w:rPr>
          <w:lang w:val="en-US"/>
        </w:rPr>
        <w:t>measurements</w:t>
      </w:r>
      <w:r w:rsidRPr="218782AA">
        <w:rPr>
          <w:lang w:val="en-US"/>
        </w:rPr>
        <w:t xml:space="preserve"> are performed over the entire BWP, which reflects the operations of HD-TDD since the entire bandwidth is used for either UL or DL only</w:t>
      </w:r>
      <w:r w:rsidR="00FB43A3" w:rsidRPr="218782AA">
        <w:rPr>
          <w:lang w:val="en-US"/>
        </w:rPr>
        <w:t xml:space="preserve"> and therefore CLI is likely to affect the entire BWP</w:t>
      </w:r>
      <w:r w:rsidRPr="218782AA">
        <w:rPr>
          <w:lang w:val="en-US"/>
        </w:rPr>
        <w:t>.</w:t>
      </w:r>
      <w:r w:rsidR="00FB43A3" w:rsidRPr="218782AA">
        <w:rPr>
          <w:lang w:val="en-US"/>
        </w:rPr>
        <w:t xml:space="preserve">  However, for inter </w:t>
      </w:r>
      <w:proofErr w:type="spellStart"/>
      <w:r w:rsidR="00FB43A3" w:rsidRPr="218782AA">
        <w:rPr>
          <w:lang w:val="en-US"/>
        </w:rPr>
        <w:t>subband</w:t>
      </w:r>
      <w:proofErr w:type="spellEnd"/>
      <w:r w:rsidR="00FB43A3" w:rsidRPr="218782AA">
        <w:rPr>
          <w:lang w:val="en-US"/>
        </w:rPr>
        <w:t xml:space="preserve"> CLI in SBFD, CLI is caused by transmitter leakage and receiver selectivity and so the CLI is non-uniform, i.e., CLI is stronger at the edge of the </w:t>
      </w:r>
      <w:proofErr w:type="spellStart"/>
      <w:r w:rsidR="00FB43A3" w:rsidRPr="218782AA">
        <w:rPr>
          <w:lang w:val="en-US"/>
        </w:rPr>
        <w:t>subband</w:t>
      </w:r>
      <w:proofErr w:type="spellEnd"/>
      <w:r w:rsidR="00FB43A3" w:rsidRPr="218782AA">
        <w:rPr>
          <w:lang w:val="en-US"/>
        </w:rPr>
        <w:t xml:space="preserve"> that is adjacent to another </w:t>
      </w:r>
      <w:proofErr w:type="spellStart"/>
      <w:r w:rsidR="00FB43A3" w:rsidRPr="218782AA">
        <w:rPr>
          <w:lang w:val="en-US"/>
        </w:rPr>
        <w:t>subband</w:t>
      </w:r>
      <w:proofErr w:type="spellEnd"/>
      <w:r w:rsidR="00FB43A3" w:rsidRPr="218782AA">
        <w:rPr>
          <w:lang w:val="en-US"/>
        </w:rPr>
        <w:t xml:space="preserve"> and weaker for RBs that are further away from an adjacent </w:t>
      </w:r>
      <w:proofErr w:type="spellStart"/>
      <w:r w:rsidR="00FB43A3" w:rsidRPr="218782AA">
        <w:rPr>
          <w:lang w:val="en-US"/>
        </w:rPr>
        <w:t>subband</w:t>
      </w:r>
      <w:proofErr w:type="spellEnd"/>
      <w:r w:rsidR="00FB43A3" w:rsidRPr="218782AA">
        <w:rPr>
          <w:lang w:val="en-US"/>
        </w:rPr>
        <w:t>.</w:t>
      </w:r>
      <w:r w:rsidR="00861BB5" w:rsidRPr="218782AA">
        <w:rPr>
          <w:lang w:val="en-US"/>
        </w:rPr>
        <w:t xml:space="preserve">  Since inter </w:t>
      </w:r>
      <w:proofErr w:type="spellStart"/>
      <w:r w:rsidR="00861BB5" w:rsidRPr="218782AA">
        <w:rPr>
          <w:lang w:val="en-US"/>
        </w:rPr>
        <w:t>subband</w:t>
      </w:r>
      <w:proofErr w:type="spellEnd"/>
      <w:r w:rsidR="00861BB5" w:rsidRPr="218782AA">
        <w:rPr>
          <w:lang w:val="en-US"/>
        </w:rPr>
        <w:t xml:space="preserve"> CLI affects a victim </w:t>
      </w:r>
      <w:proofErr w:type="spellStart"/>
      <w:r w:rsidR="00861BB5" w:rsidRPr="218782AA">
        <w:rPr>
          <w:lang w:val="en-US"/>
        </w:rPr>
        <w:t>subband</w:t>
      </w:r>
      <w:proofErr w:type="spellEnd"/>
      <w:r w:rsidR="00861BB5" w:rsidRPr="218782AA">
        <w:rPr>
          <w:lang w:val="en-US"/>
        </w:rPr>
        <w:t xml:space="preserve"> non-uniformly, CLI measurements for SBFD should reflect this so that the </w:t>
      </w:r>
      <w:proofErr w:type="spellStart"/>
      <w:r w:rsidR="00861BB5" w:rsidRPr="218782AA">
        <w:rPr>
          <w:lang w:val="en-US"/>
        </w:rPr>
        <w:t>gNB</w:t>
      </w:r>
      <w:proofErr w:type="spellEnd"/>
      <w:r w:rsidR="00861BB5" w:rsidRPr="218782AA">
        <w:rPr>
          <w:lang w:val="en-US"/>
        </w:rPr>
        <w:t xml:space="preserve"> knows which part of a </w:t>
      </w:r>
      <w:proofErr w:type="spellStart"/>
      <w:r w:rsidR="00861BB5" w:rsidRPr="218782AA">
        <w:rPr>
          <w:lang w:val="en-US"/>
        </w:rPr>
        <w:t>subband</w:t>
      </w:r>
      <w:proofErr w:type="spellEnd"/>
      <w:r w:rsidR="00861BB5" w:rsidRPr="218782AA">
        <w:rPr>
          <w:lang w:val="en-US"/>
        </w:rPr>
        <w:t xml:space="preserve"> suffers the most or least CLI.</w:t>
      </w:r>
    </w:p>
    <w:p w14:paraId="78AA55A7" w14:textId="39A4D870" w:rsidR="00861BB5" w:rsidRDefault="00861BB5" w:rsidP="00675401">
      <w:pPr>
        <w:spacing w:after="0"/>
        <w:rPr>
          <w:lang w:val="en-US"/>
        </w:rPr>
      </w:pPr>
    </w:p>
    <w:p w14:paraId="04100267" w14:textId="3A9F448A" w:rsidR="00861BB5" w:rsidRPr="00E66336" w:rsidRDefault="00861BB5" w:rsidP="00675401">
      <w:pPr>
        <w:spacing w:after="0"/>
        <w:rPr>
          <w:b/>
          <w:bCs/>
          <w:lang w:val="en-US"/>
        </w:rPr>
      </w:pPr>
      <w:r w:rsidRPr="00E66336">
        <w:rPr>
          <w:b/>
          <w:bCs/>
          <w:lang w:val="en-US"/>
        </w:rPr>
        <w:t xml:space="preserve">Observation </w:t>
      </w:r>
      <w:r w:rsidR="002B353F">
        <w:rPr>
          <w:b/>
          <w:bCs/>
          <w:lang w:val="en-US"/>
        </w:rPr>
        <w:t>11</w:t>
      </w:r>
      <w:r w:rsidRPr="00E66336">
        <w:rPr>
          <w:b/>
          <w:bCs/>
          <w:lang w:val="en-US"/>
        </w:rPr>
        <w:t xml:space="preserve">: Since </w:t>
      </w:r>
      <w:r w:rsidR="00E66336" w:rsidRPr="00E66336">
        <w:rPr>
          <w:b/>
          <w:bCs/>
          <w:lang w:val="en-US"/>
        </w:rPr>
        <w:t xml:space="preserve">in SBFD, </w:t>
      </w:r>
      <w:r w:rsidRPr="00E66336">
        <w:rPr>
          <w:b/>
          <w:bCs/>
          <w:lang w:val="en-US"/>
        </w:rPr>
        <w:t xml:space="preserve">inter </w:t>
      </w:r>
      <w:proofErr w:type="spellStart"/>
      <w:r w:rsidRPr="00E66336">
        <w:rPr>
          <w:b/>
          <w:bCs/>
          <w:lang w:val="en-US"/>
        </w:rPr>
        <w:t>subband</w:t>
      </w:r>
      <w:proofErr w:type="spellEnd"/>
      <w:r w:rsidRPr="00E66336">
        <w:rPr>
          <w:b/>
          <w:bCs/>
          <w:lang w:val="en-US"/>
        </w:rPr>
        <w:t xml:space="preserve"> CLI </w:t>
      </w:r>
      <w:r w:rsidR="00E66336" w:rsidRPr="00E66336">
        <w:rPr>
          <w:b/>
          <w:bCs/>
          <w:lang w:val="en-US"/>
        </w:rPr>
        <w:t xml:space="preserve">is non-uniform across the victim </w:t>
      </w:r>
      <w:proofErr w:type="spellStart"/>
      <w:r w:rsidR="00E66336" w:rsidRPr="00E66336">
        <w:rPr>
          <w:b/>
          <w:bCs/>
          <w:lang w:val="en-US"/>
        </w:rPr>
        <w:t>subband</w:t>
      </w:r>
      <w:proofErr w:type="spellEnd"/>
      <w:r w:rsidR="00E66336" w:rsidRPr="00E66336">
        <w:rPr>
          <w:b/>
          <w:bCs/>
          <w:lang w:val="en-US"/>
        </w:rPr>
        <w:t xml:space="preserve">, the CLI measurement reports </w:t>
      </w:r>
      <w:r w:rsidR="00280B11">
        <w:rPr>
          <w:b/>
          <w:bCs/>
          <w:lang w:val="en-US"/>
        </w:rPr>
        <w:t xml:space="preserve">should take </w:t>
      </w:r>
      <w:r w:rsidR="00540044">
        <w:rPr>
          <w:b/>
          <w:bCs/>
          <w:lang w:val="en-US"/>
        </w:rPr>
        <w:t xml:space="preserve">this </w:t>
      </w:r>
      <w:r w:rsidR="00E66336" w:rsidRPr="00E66336">
        <w:rPr>
          <w:b/>
          <w:bCs/>
          <w:lang w:val="en-US"/>
        </w:rPr>
        <w:t>aspect</w:t>
      </w:r>
      <w:r w:rsidR="00540044">
        <w:rPr>
          <w:b/>
          <w:bCs/>
          <w:lang w:val="en-US"/>
        </w:rPr>
        <w:t xml:space="preserve"> into account</w:t>
      </w:r>
      <w:r w:rsidR="00E66336" w:rsidRPr="00E66336">
        <w:rPr>
          <w:b/>
          <w:bCs/>
          <w:lang w:val="en-US"/>
        </w:rPr>
        <w:t>.</w:t>
      </w:r>
    </w:p>
    <w:p w14:paraId="7A801645" w14:textId="1EE3532C" w:rsidR="00E66336" w:rsidRDefault="00E66336" w:rsidP="00675401">
      <w:pPr>
        <w:spacing w:after="0"/>
        <w:rPr>
          <w:lang w:val="en-US"/>
        </w:rPr>
      </w:pPr>
    </w:p>
    <w:p w14:paraId="11FA8D70" w14:textId="5410BBFB" w:rsidR="00E66336" w:rsidRDefault="00E66336" w:rsidP="00675401">
      <w:pPr>
        <w:spacing w:after="0"/>
        <w:rPr>
          <w:lang w:val="en-US"/>
        </w:rPr>
      </w:pPr>
    </w:p>
    <w:p w14:paraId="2108722A" w14:textId="0B418DEF" w:rsidR="00E66336" w:rsidRDefault="00540044" w:rsidP="00675401">
      <w:pPr>
        <w:spacing w:after="0"/>
        <w:rPr>
          <w:lang w:val="en-US"/>
        </w:rPr>
      </w:pPr>
      <w:r>
        <w:rPr>
          <w:lang w:val="en-US"/>
        </w:rPr>
        <w:t xml:space="preserve">One way to </w:t>
      </w:r>
      <w:proofErr w:type="gramStart"/>
      <w:r>
        <w:rPr>
          <w:lang w:val="en-US"/>
        </w:rPr>
        <w:t>take into account</w:t>
      </w:r>
      <w:proofErr w:type="gramEnd"/>
      <w:r>
        <w:rPr>
          <w:lang w:val="en-US"/>
        </w:rPr>
        <w:t xml:space="preserve"> the non-uniform CLI in a victim </w:t>
      </w:r>
      <w:proofErr w:type="spellStart"/>
      <w:r>
        <w:rPr>
          <w:lang w:val="en-US"/>
        </w:rPr>
        <w:t>subband</w:t>
      </w:r>
      <w:proofErr w:type="spellEnd"/>
      <w:r>
        <w:rPr>
          <w:lang w:val="en-US"/>
        </w:rPr>
        <w:t xml:space="preserve"> is to have finer frequency granularity on the measurements.  </w:t>
      </w:r>
      <w:r w:rsidR="00135334">
        <w:rPr>
          <w:lang w:val="en-US"/>
        </w:rPr>
        <w:t xml:space="preserve">Here we divide the victim </w:t>
      </w:r>
      <w:proofErr w:type="spellStart"/>
      <w:r w:rsidR="00135334">
        <w:rPr>
          <w:lang w:val="en-US"/>
        </w:rPr>
        <w:t>subband</w:t>
      </w:r>
      <w:proofErr w:type="spellEnd"/>
      <w:r w:rsidR="00135334">
        <w:rPr>
          <w:lang w:val="en-US"/>
        </w:rPr>
        <w:t xml:space="preserve"> into multiple measurement </w:t>
      </w:r>
      <w:proofErr w:type="spellStart"/>
      <w:r w:rsidR="00135334">
        <w:rPr>
          <w:lang w:val="en-US"/>
        </w:rPr>
        <w:t>Subband</w:t>
      </w:r>
      <w:proofErr w:type="spellEnd"/>
      <w:r w:rsidR="00135334">
        <w:rPr>
          <w:lang w:val="en-US"/>
        </w:rPr>
        <w:t xml:space="preserve"> Blocks</w:t>
      </w:r>
      <w:r w:rsidR="00D32A20">
        <w:rPr>
          <w:lang w:val="en-US"/>
        </w:rPr>
        <w:t>,</w:t>
      </w:r>
      <w:r w:rsidR="00135334">
        <w:rPr>
          <w:lang w:val="en-US"/>
        </w:rPr>
        <w:t xml:space="preserve"> SB Blocks</w:t>
      </w:r>
      <w:r w:rsidR="00D32A20">
        <w:rPr>
          <w:lang w:val="en-US"/>
        </w:rPr>
        <w:t>,</w:t>
      </w:r>
      <w:r w:rsidR="00135334">
        <w:rPr>
          <w:lang w:val="en-US"/>
        </w:rPr>
        <w:t xml:space="preserve"> and the UE performs measurements such as SRS-RSRP or CLI-RSSI on each of these blocks and report</w:t>
      </w:r>
      <w:r w:rsidR="00280B11">
        <w:rPr>
          <w:lang w:val="en-US"/>
        </w:rPr>
        <w:t>s</w:t>
      </w:r>
      <w:r w:rsidR="00135334">
        <w:rPr>
          <w:lang w:val="en-US"/>
        </w:rPr>
        <w:t xml:space="preserve"> them.  An example is shown in </w:t>
      </w:r>
      <w:r w:rsidR="00135334">
        <w:rPr>
          <w:lang w:val="en-US"/>
        </w:rPr>
        <w:fldChar w:fldCharType="begin"/>
      </w:r>
      <w:r w:rsidR="00135334">
        <w:rPr>
          <w:lang w:val="en-US"/>
        </w:rPr>
        <w:instrText xml:space="preserve"> REF _Ref110872501 \h </w:instrText>
      </w:r>
      <w:r w:rsidR="00135334">
        <w:rPr>
          <w:lang w:val="en-US"/>
        </w:rPr>
      </w:r>
      <w:r w:rsidR="00135334">
        <w:rPr>
          <w:lang w:val="en-US"/>
        </w:rPr>
        <w:fldChar w:fldCharType="separate"/>
      </w:r>
      <w:r w:rsidR="00CE7617">
        <w:t xml:space="preserve">Figure </w:t>
      </w:r>
      <w:r w:rsidR="00CE7617">
        <w:rPr>
          <w:noProof/>
        </w:rPr>
        <w:t>6</w:t>
      </w:r>
      <w:r w:rsidR="00135334">
        <w:rPr>
          <w:lang w:val="en-US"/>
        </w:rPr>
        <w:fldChar w:fldCharType="end"/>
      </w:r>
      <w:r w:rsidR="00135334">
        <w:rPr>
          <w:lang w:val="en-US"/>
        </w:rPr>
        <w:t xml:space="preserve">, where the victim </w:t>
      </w:r>
      <w:proofErr w:type="spellStart"/>
      <w:r w:rsidR="00135334">
        <w:rPr>
          <w:lang w:val="en-US"/>
        </w:rPr>
        <w:t>subband</w:t>
      </w:r>
      <w:proofErr w:type="spellEnd"/>
      <w:r w:rsidR="00135334">
        <w:rPr>
          <w:lang w:val="en-US"/>
        </w:rPr>
        <w:t xml:space="preserve"> is the DL </w:t>
      </w:r>
      <w:proofErr w:type="spellStart"/>
      <w:r w:rsidR="00135334">
        <w:rPr>
          <w:lang w:val="en-US"/>
        </w:rPr>
        <w:t>Subband</w:t>
      </w:r>
      <w:proofErr w:type="spellEnd"/>
      <w:r w:rsidR="00135334">
        <w:rPr>
          <w:lang w:val="en-US"/>
        </w:rPr>
        <w:t xml:space="preserve"> and four measurement SB Blocks are equally distributed over the DL </w:t>
      </w:r>
      <w:proofErr w:type="spellStart"/>
      <w:r w:rsidR="00135334">
        <w:rPr>
          <w:lang w:val="en-US"/>
        </w:rPr>
        <w:t>Subband</w:t>
      </w:r>
      <w:proofErr w:type="spellEnd"/>
      <w:r w:rsidR="00135334">
        <w:rPr>
          <w:lang w:val="en-US"/>
        </w:rPr>
        <w:t xml:space="preserve">, labelled as B1, B2, B3 and B4.  A victim UE can be configured to measure SRS signal power transmitted by an aggressor UE.  By having finer granularity, the </w:t>
      </w:r>
      <w:proofErr w:type="spellStart"/>
      <w:r w:rsidR="00135334">
        <w:rPr>
          <w:lang w:val="en-US"/>
        </w:rPr>
        <w:t>gNB</w:t>
      </w:r>
      <w:proofErr w:type="spellEnd"/>
      <w:r w:rsidR="00135334">
        <w:rPr>
          <w:lang w:val="en-US"/>
        </w:rPr>
        <w:t xml:space="preserve"> can determine the severity of the CLI in SB Block B1 compared to other SB Blocks and schedule accordingly.  In contrast, if the </w:t>
      </w:r>
      <w:proofErr w:type="spellStart"/>
      <w:r w:rsidR="00135334">
        <w:rPr>
          <w:lang w:val="en-US"/>
        </w:rPr>
        <w:t>gNB</w:t>
      </w:r>
      <w:proofErr w:type="spellEnd"/>
      <w:r w:rsidR="00135334">
        <w:rPr>
          <w:lang w:val="en-US"/>
        </w:rPr>
        <w:t xml:space="preserve"> only has the measurement for the BWP, </w:t>
      </w:r>
      <w:r w:rsidR="0021409D">
        <w:rPr>
          <w:lang w:val="en-US"/>
        </w:rPr>
        <w:t xml:space="preserve">and if the </w:t>
      </w:r>
      <w:proofErr w:type="spellStart"/>
      <w:r w:rsidR="0021409D">
        <w:rPr>
          <w:lang w:val="en-US"/>
        </w:rPr>
        <w:t>gNB</w:t>
      </w:r>
      <w:proofErr w:type="spellEnd"/>
      <w:r w:rsidR="0021409D">
        <w:rPr>
          <w:lang w:val="en-US"/>
        </w:rPr>
        <w:t xml:space="preserve"> schedules a PDSCH that occupies only a fraction of the DL </w:t>
      </w:r>
      <w:proofErr w:type="spellStart"/>
      <w:r w:rsidR="0021409D">
        <w:rPr>
          <w:lang w:val="en-US"/>
        </w:rPr>
        <w:t>Subband</w:t>
      </w:r>
      <w:proofErr w:type="spellEnd"/>
      <w:r w:rsidR="0021409D">
        <w:rPr>
          <w:lang w:val="en-US"/>
        </w:rPr>
        <w:t xml:space="preserve">, </w:t>
      </w:r>
      <w:proofErr w:type="gramStart"/>
      <w:r w:rsidR="0021409D">
        <w:rPr>
          <w:lang w:val="en-US"/>
        </w:rPr>
        <w:t>e.g.</w:t>
      </w:r>
      <w:proofErr w:type="gramEnd"/>
      <w:r w:rsidR="0021409D">
        <w:rPr>
          <w:lang w:val="en-US"/>
        </w:rPr>
        <w:t xml:space="preserve"> a PDSCH within frequencies </w:t>
      </w:r>
      <w:r w:rsidR="0021409D" w:rsidRPr="218782AA">
        <w:rPr>
          <w:i/>
          <w:iCs/>
          <w:lang w:val="en-US"/>
        </w:rPr>
        <w:t>f</w:t>
      </w:r>
      <w:r w:rsidR="0021409D" w:rsidRPr="0021409D">
        <w:rPr>
          <w:vertAlign w:val="subscript"/>
          <w:lang w:val="en-US"/>
        </w:rPr>
        <w:t>3</w:t>
      </w:r>
      <w:r w:rsidR="0021409D">
        <w:rPr>
          <w:lang w:val="en-US"/>
        </w:rPr>
        <w:t xml:space="preserve"> to </w:t>
      </w:r>
      <w:r w:rsidR="0021409D" w:rsidRPr="218782AA">
        <w:rPr>
          <w:i/>
          <w:iCs/>
          <w:lang w:val="en-US"/>
        </w:rPr>
        <w:t>f</w:t>
      </w:r>
      <w:r w:rsidR="0021409D" w:rsidRPr="0021409D">
        <w:rPr>
          <w:vertAlign w:val="subscript"/>
          <w:lang w:val="en-US"/>
        </w:rPr>
        <w:t>4</w:t>
      </w:r>
      <w:r w:rsidR="0021409D">
        <w:rPr>
          <w:lang w:val="en-US"/>
        </w:rPr>
        <w:t xml:space="preserve">, the </w:t>
      </w:r>
      <w:proofErr w:type="spellStart"/>
      <w:r w:rsidR="0021409D">
        <w:rPr>
          <w:lang w:val="en-US"/>
        </w:rPr>
        <w:t>gNB</w:t>
      </w:r>
      <w:proofErr w:type="spellEnd"/>
      <w:r w:rsidR="00135334">
        <w:rPr>
          <w:lang w:val="en-US"/>
        </w:rPr>
        <w:t xml:space="preserve"> will have to guess the CLI severity around frequency </w:t>
      </w:r>
      <w:r w:rsidR="00135334" w:rsidRPr="218782AA">
        <w:rPr>
          <w:i/>
          <w:iCs/>
          <w:lang w:val="en-US"/>
        </w:rPr>
        <w:t>f</w:t>
      </w:r>
      <w:r w:rsidR="00135334" w:rsidRPr="00135334">
        <w:rPr>
          <w:vertAlign w:val="subscript"/>
          <w:lang w:val="en-US"/>
        </w:rPr>
        <w:t>3</w:t>
      </w:r>
      <w:r w:rsidR="00135334">
        <w:rPr>
          <w:lang w:val="en-US"/>
        </w:rPr>
        <w:t xml:space="preserve"> to </w:t>
      </w:r>
      <w:r w:rsidR="00135334" w:rsidRPr="218782AA">
        <w:rPr>
          <w:i/>
          <w:iCs/>
          <w:lang w:val="en-US"/>
        </w:rPr>
        <w:t>f</w:t>
      </w:r>
      <w:r w:rsidR="00135334" w:rsidRPr="00135334">
        <w:rPr>
          <w:vertAlign w:val="subscript"/>
          <w:lang w:val="en-US"/>
        </w:rPr>
        <w:t>4</w:t>
      </w:r>
      <w:r w:rsidR="00135334">
        <w:rPr>
          <w:lang w:val="en-US"/>
        </w:rPr>
        <w:t xml:space="preserve">, which may lead to </w:t>
      </w:r>
      <w:r w:rsidR="0021409D">
        <w:rPr>
          <w:lang w:val="en-US"/>
        </w:rPr>
        <w:t xml:space="preserve">a PDSCH with MCS that is </w:t>
      </w:r>
      <w:r w:rsidR="00135334">
        <w:rPr>
          <w:lang w:val="en-US"/>
        </w:rPr>
        <w:t xml:space="preserve">overly pessimistic or optimistic being </w:t>
      </w:r>
      <w:r w:rsidR="0021409D">
        <w:rPr>
          <w:lang w:val="en-US"/>
        </w:rPr>
        <w:t>scheduled</w:t>
      </w:r>
      <w:r w:rsidR="00135334">
        <w:rPr>
          <w:lang w:val="en-US"/>
        </w:rPr>
        <w:t>.</w:t>
      </w:r>
      <w:r w:rsidR="00D65AFD">
        <w:rPr>
          <w:lang w:val="en-US"/>
        </w:rPr>
        <w:t xml:space="preserve">  The size, </w:t>
      </w:r>
      <w:proofErr w:type="gramStart"/>
      <w:r w:rsidR="00D65AFD">
        <w:rPr>
          <w:lang w:val="en-US"/>
        </w:rPr>
        <w:t>i.e.</w:t>
      </w:r>
      <w:proofErr w:type="gramEnd"/>
      <w:r w:rsidR="00D65AFD">
        <w:rPr>
          <w:lang w:val="en-US"/>
        </w:rPr>
        <w:t xml:space="preserve"> frequency granularity, of the SB Block can be configurable.</w:t>
      </w:r>
    </w:p>
    <w:p w14:paraId="051D95DE" w14:textId="5B0B1287" w:rsidR="009A248E" w:rsidRDefault="009A248E" w:rsidP="00675401">
      <w:pPr>
        <w:spacing w:after="0"/>
        <w:rPr>
          <w:lang w:val="en-US"/>
        </w:rPr>
      </w:pPr>
    </w:p>
    <w:p w14:paraId="5F9F0A47" w14:textId="77777777" w:rsidR="009A248E" w:rsidRDefault="009A248E" w:rsidP="009A248E">
      <w:pPr>
        <w:keepNext/>
        <w:spacing w:after="0"/>
        <w:jc w:val="center"/>
      </w:pPr>
      <w:r>
        <w:rPr>
          <w:noProof/>
          <w:lang w:val="en-US"/>
        </w:rPr>
        <w:lastRenderedPageBreak/>
        <w:drawing>
          <wp:inline distT="0" distB="0" distL="0" distR="0" wp14:anchorId="3403EC85" wp14:editId="593631F5">
            <wp:extent cx="3975100" cy="2097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75100" cy="2097405"/>
                    </a:xfrm>
                    <a:prstGeom prst="rect">
                      <a:avLst/>
                    </a:prstGeom>
                    <a:noFill/>
                  </pic:spPr>
                </pic:pic>
              </a:graphicData>
            </a:graphic>
          </wp:inline>
        </w:drawing>
      </w:r>
    </w:p>
    <w:p w14:paraId="52D2BDAD" w14:textId="2FEF0953" w:rsidR="009A248E" w:rsidRDefault="009A248E" w:rsidP="009A248E">
      <w:pPr>
        <w:pStyle w:val="Caption"/>
        <w:jc w:val="center"/>
        <w:rPr>
          <w:lang w:val="en-US"/>
        </w:rPr>
      </w:pPr>
      <w:bookmarkStart w:id="8" w:name="_Ref110872501"/>
      <w:r>
        <w:t xml:space="preserve">Figure </w:t>
      </w:r>
      <w:r w:rsidR="00F270AB">
        <w:fldChar w:fldCharType="begin"/>
      </w:r>
      <w:r w:rsidR="00F270AB">
        <w:instrText xml:space="preserve"> SEQ Figure \* ARABIC </w:instrText>
      </w:r>
      <w:r w:rsidR="00F270AB">
        <w:fldChar w:fldCharType="separate"/>
      </w:r>
      <w:r w:rsidR="00CE7617">
        <w:rPr>
          <w:noProof/>
        </w:rPr>
        <w:t>6</w:t>
      </w:r>
      <w:r w:rsidR="00F270AB">
        <w:rPr>
          <w:noProof/>
        </w:rPr>
        <w:fldChar w:fldCharType="end"/>
      </w:r>
      <w:bookmarkEnd w:id="8"/>
      <w:r>
        <w:t xml:space="preserve">: Measurement </w:t>
      </w:r>
      <w:proofErr w:type="spellStart"/>
      <w:r>
        <w:t>Subband</w:t>
      </w:r>
      <w:proofErr w:type="spellEnd"/>
      <w:r>
        <w:t xml:space="preserve"> Blocks</w:t>
      </w:r>
    </w:p>
    <w:p w14:paraId="5C2A2761" w14:textId="5835A95A" w:rsidR="009A248E" w:rsidRDefault="009A248E" w:rsidP="00675401">
      <w:pPr>
        <w:spacing w:after="0"/>
        <w:rPr>
          <w:lang w:val="en-US"/>
        </w:rPr>
      </w:pPr>
    </w:p>
    <w:p w14:paraId="1DAEB7DE" w14:textId="52D06EC7" w:rsidR="009A248E" w:rsidRDefault="009A248E" w:rsidP="00675401">
      <w:pPr>
        <w:spacing w:after="0"/>
        <w:rPr>
          <w:lang w:val="en-US"/>
        </w:rPr>
      </w:pPr>
    </w:p>
    <w:p w14:paraId="671FD4C9" w14:textId="25B2F621" w:rsidR="006022B6" w:rsidRDefault="005A512E" w:rsidP="00675401">
      <w:pPr>
        <w:spacing w:after="0"/>
        <w:rPr>
          <w:lang w:val="en-US"/>
        </w:rPr>
      </w:pPr>
      <w:r w:rsidRPr="006022B6">
        <w:rPr>
          <w:b/>
          <w:bCs/>
          <w:lang w:val="en-US"/>
        </w:rPr>
        <w:t xml:space="preserve">Proposal </w:t>
      </w:r>
      <w:r w:rsidR="0040359B">
        <w:rPr>
          <w:b/>
          <w:bCs/>
          <w:lang w:val="en-US"/>
        </w:rPr>
        <w:t>1</w:t>
      </w:r>
      <w:r w:rsidR="008F32F5">
        <w:rPr>
          <w:b/>
          <w:bCs/>
          <w:lang w:val="en-US"/>
        </w:rPr>
        <w:t>2</w:t>
      </w:r>
      <w:r w:rsidRPr="006022B6">
        <w:rPr>
          <w:b/>
          <w:bCs/>
          <w:lang w:val="en-US"/>
        </w:rPr>
        <w:t xml:space="preserve">: Support finer frequency granularity </w:t>
      </w:r>
      <w:r w:rsidR="006022B6" w:rsidRPr="006022B6">
        <w:rPr>
          <w:b/>
          <w:bCs/>
          <w:lang w:val="en-US"/>
        </w:rPr>
        <w:t>for</w:t>
      </w:r>
      <w:r w:rsidRPr="006022B6">
        <w:rPr>
          <w:b/>
          <w:bCs/>
          <w:lang w:val="en-US"/>
        </w:rPr>
        <w:t xml:space="preserve"> CLI measurement</w:t>
      </w:r>
      <w:r w:rsidR="006022B6" w:rsidRPr="006022B6">
        <w:rPr>
          <w:b/>
          <w:bCs/>
          <w:lang w:val="en-US"/>
        </w:rPr>
        <w:t xml:space="preserve"> and reporting, </w:t>
      </w:r>
      <w:r w:rsidR="006022B6">
        <w:rPr>
          <w:b/>
          <w:bCs/>
          <w:lang w:val="en-US"/>
        </w:rPr>
        <w:t xml:space="preserve">by dividing the BWP or the victim </w:t>
      </w:r>
      <w:proofErr w:type="spellStart"/>
      <w:r w:rsidR="006022B6">
        <w:rPr>
          <w:b/>
          <w:bCs/>
          <w:lang w:val="en-US"/>
        </w:rPr>
        <w:t>subband</w:t>
      </w:r>
      <w:proofErr w:type="spellEnd"/>
      <w:r w:rsidR="006022B6">
        <w:rPr>
          <w:b/>
          <w:bCs/>
          <w:lang w:val="en-US"/>
        </w:rPr>
        <w:t xml:space="preserve"> into smaller frequency blocks, where CLI measurement and reporting are performed on each frequency block.</w:t>
      </w:r>
    </w:p>
    <w:p w14:paraId="7E82D0EF" w14:textId="11BD7660" w:rsidR="006022B6" w:rsidRDefault="006022B6" w:rsidP="00675401">
      <w:pPr>
        <w:spacing w:after="0"/>
        <w:rPr>
          <w:lang w:val="en-US"/>
        </w:rPr>
      </w:pPr>
    </w:p>
    <w:p w14:paraId="2C7302D0" w14:textId="533FB968" w:rsidR="006022B6" w:rsidRDefault="006022B6" w:rsidP="00675401">
      <w:pPr>
        <w:spacing w:after="0"/>
        <w:rPr>
          <w:lang w:val="en-US"/>
        </w:rPr>
      </w:pPr>
    </w:p>
    <w:p w14:paraId="4EB8AE6F" w14:textId="6015202B" w:rsidR="006022B6" w:rsidRDefault="006022B6" w:rsidP="00675401">
      <w:pPr>
        <w:spacing w:after="0"/>
        <w:rPr>
          <w:lang w:val="en-US"/>
        </w:rPr>
      </w:pPr>
      <w:r w:rsidRPr="218782AA">
        <w:rPr>
          <w:lang w:val="en-US"/>
        </w:rPr>
        <w:t xml:space="preserve">The CLI measurements, </w:t>
      </w:r>
      <w:proofErr w:type="gramStart"/>
      <w:r w:rsidRPr="218782AA">
        <w:rPr>
          <w:lang w:val="en-US"/>
        </w:rPr>
        <w:t>i.e.</w:t>
      </w:r>
      <w:proofErr w:type="gramEnd"/>
      <w:r w:rsidRPr="218782AA">
        <w:rPr>
          <w:lang w:val="en-US"/>
        </w:rPr>
        <w:t xml:space="preserve"> SRS-RSRP &amp; CLI-RSSI, introduced in Rel-16 are performed at the RRC level.  We expect the inter </w:t>
      </w:r>
      <w:proofErr w:type="spellStart"/>
      <w:r w:rsidRPr="218782AA">
        <w:rPr>
          <w:lang w:val="en-US"/>
        </w:rPr>
        <w:t>subband</w:t>
      </w:r>
      <w:proofErr w:type="spellEnd"/>
      <w:r w:rsidRPr="218782AA">
        <w:rPr>
          <w:lang w:val="en-US"/>
        </w:rPr>
        <w:t xml:space="preserve"> CLI to change dynamically at the rate of </w:t>
      </w:r>
      <w:r w:rsidR="00280B11" w:rsidRPr="218782AA">
        <w:rPr>
          <w:lang w:val="en-US"/>
        </w:rPr>
        <w:t xml:space="preserve">the </w:t>
      </w:r>
      <w:proofErr w:type="spellStart"/>
      <w:r w:rsidRPr="218782AA">
        <w:rPr>
          <w:lang w:val="en-US"/>
        </w:rPr>
        <w:t>gNB</w:t>
      </w:r>
      <w:r w:rsidR="00E02F3C" w:rsidRPr="218782AA">
        <w:rPr>
          <w:lang w:val="en-US"/>
        </w:rPr>
        <w:t>’s</w:t>
      </w:r>
      <w:proofErr w:type="spellEnd"/>
      <w:r w:rsidRPr="218782AA">
        <w:rPr>
          <w:lang w:val="en-US"/>
        </w:rPr>
        <w:t xml:space="preserve"> </w:t>
      </w:r>
      <w:r w:rsidR="00E02F3C" w:rsidRPr="218782AA">
        <w:rPr>
          <w:lang w:val="en-US"/>
        </w:rPr>
        <w:t>p</w:t>
      </w:r>
      <w:r w:rsidRPr="218782AA">
        <w:rPr>
          <w:lang w:val="en-US"/>
        </w:rPr>
        <w:t xml:space="preserve">hysical </w:t>
      </w:r>
      <w:r w:rsidR="00E02F3C" w:rsidRPr="218782AA">
        <w:rPr>
          <w:lang w:val="en-US"/>
        </w:rPr>
        <w:t>l</w:t>
      </w:r>
      <w:r w:rsidRPr="218782AA">
        <w:rPr>
          <w:lang w:val="en-US"/>
        </w:rPr>
        <w:t xml:space="preserve">ayer scheduling.  Hence the </w:t>
      </w:r>
      <w:r w:rsidR="00280B11" w:rsidRPr="218782AA">
        <w:rPr>
          <w:lang w:val="en-US"/>
        </w:rPr>
        <w:t xml:space="preserve">legacy CLI </w:t>
      </w:r>
      <w:r w:rsidRPr="218782AA">
        <w:rPr>
          <w:lang w:val="en-US"/>
        </w:rPr>
        <w:t xml:space="preserve">RRC level measurement reporting </w:t>
      </w:r>
      <w:r w:rsidR="00280B11" w:rsidRPr="218782AA">
        <w:rPr>
          <w:lang w:val="en-US"/>
        </w:rPr>
        <w:t>is</w:t>
      </w:r>
      <w:r w:rsidRPr="218782AA">
        <w:rPr>
          <w:lang w:val="en-US"/>
        </w:rPr>
        <w:t xml:space="preserve"> too slow to react to the dynamic changes in CLI due to </w:t>
      </w:r>
      <w:r w:rsidR="00E02F3C" w:rsidRPr="218782AA">
        <w:rPr>
          <w:lang w:val="en-US"/>
        </w:rPr>
        <w:t xml:space="preserve">physical layer </w:t>
      </w:r>
      <w:r w:rsidRPr="218782AA">
        <w:rPr>
          <w:lang w:val="en-US"/>
        </w:rPr>
        <w:t xml:space="preserve">scheduling.  It is therefore beneficial that CLI measurements are performed and reported at </w:t>
      </w:r>
      <w:r w:rsidR="00E02F3C" w:rsidRPr="218782AA">
        <w:rPr>
          <w:lang w:val="en-US"/>
        </w:rPr>
        <w:t>the physical layer.</w:t>
      </w:r>
    </w:p>
    <w:p w14:paraId="7A621B4C" w14:textId="20BE2208" w:rsidR="00E02F3C" w:rsidRDefault="00E02F3C" w:rsidP="00675401">
      <w:pPr>
        <w:spacing w:after="0"/>
        <w:rPr>
          <w:lang w:val="en-US"/>
        </w:rPr>
      </w:pPr>
    </w:p>
    <w:p w14:paraId="392C4447" w14:textId="55657887" w:rsidR="00E02F3C" w:rsidRPr="00E02F3C" w:rsidRDefault="00E02F3C" w:rsidP="00675401">
      <w:pPr>
        <w:spacing w:after="0"/>
        <w:rPr>
          <w:b/>
          <w:bCs/>
          <w:lang w:val="en-US"/>
        </w:rPr>
      </w:pPr>
      <w:r w:rsidRPr="00E02F3C">
        <w:rPr>
          <w:b/>
          <w:bCs/>
          <w:lang w:val="en-US"/>
        </w:rPr>
        <w:t xml:space="preserve">Proposal </w:t>
      </w:r>
      <w:r w:rsidR="0040359B">
        <w:rPr>
          <w:b/>
          <w:bCs/>
          <w:lang w:val="en-US"/>
        </w:rPr>
        <w:t>1</w:t>
      </w:r>
      <w:r w:rsidR="008F32F5">
        <w:rPr>
          <w:b/>
          <w:bCs/>
          <w:lang w:val="en-US"/>
        </w:rPr>
        <w:t>3</w:t>
      </w:r>
      <w:r w:rsidRPr="00E02F3C">
        <w:rPr>
          <w:b/>
          <w:bCs/>
          <w:lang w:val="en-US"/>
        </w:rPr>
        <w:t>: CLI measurements are preformed and reported at the physical layer.</w:t>
      </w:r>
    </w:p>
    <w:p w14:paraId="52006064" w14:textId="737EB544" w:rsidR="006022B6" w:rsidRDefault="006022B6" w:rsidP="00675401">
      <w:pPr>
        <w:spacing w:after="0"/>
        <w:rPr>
          <w:lang w:val="en-US"/>
        </w:rPr>
      </w:pPr>
    </w:p>
    <w:p w14:paraId="5EFCE2D8" w14:textId="7B2C72D0" w:rsidR="006022B6" w:rsidRDefault="006022B6" w:rsidP="00675401">
      <w:pPr>
        <w:spacing w:after="0"/>
        <w:rPr>
          <w:lang w:val="en-US"/>
        </w:rPr>
      </w:pPr>
    </w:p>
    <w:p w14:paraId="59EBDDEA" w14:textId="4DE40AC5" w:rsidR="0040359B" w:rsidRDefault="0040359B" w:rsidP="0040359B">
      <w:pPr>
        <w:pStyle w:val="Heading2"/>
        <w:numPr>
          <w:ilvl w:val="1"/>
          <w:numId w:val="5"/>
        </w:numPr>
        <w:rPr>
          <w:lang w:eastAsia="zh-CN"/>
        </w:rPr>
      </w:pPr>
      <w:r>
        <w:rPr>
          <w:lang w:eastAsia="zh-CN"/>
        </w:rPr>
        <w:t>DL &amp; UL Collisions</w:t>
      </w:r>
    </w:p>
    <w:p w14:paraId="48AD44B5" w14:textId="479A0463" w:rsidR="0040359B" w:rsidRDefault="0040359B" w:rsidP="0040359B">
      <w:pPr>
        <w:spacing w:after="0"/>
        <w:rPr>
          <w:lang w:val="en-US"/>
        </w:rPr>
      </w:pPr>
      <w:r>
        <w:rPr>
          <w:lang w:val="en-US"/>
        </w:rPr>
        <w:t>Since the SBFD capable UE is Half Duplex, it cannot transmit and receive at the same time</w:t>
      </w:r>
      <w:r w:rsidRPr="218782AA">
        <w:rPr>
          <w:lang w:val="en-US"/>
        </w:rPr>
        <w:t>.</w:t>
      </w:r>
      <w:r>
        <w:rPr>
          <w:lang w:val="en-US"/>
        </w:rPr>
        <w:t xml:space="preserve">  However, it is possible that the UE </w:t>
      </w:r>
      <w:r w:rsidR="00811C90">
        <w:rPr>
          <w:lang w:val="en-US"/>
        </w:rPr>
        <w:t xml:space="preserve">has </w:t>
      </w:r>
      <w:r>
        <w:rPr>
          <w:lang w:val="en-US"/>
        </w:rPr>
        <w:t xml:space="preserve">simultaneous DL &amp; UL messages being allocated to it.  An example is shown in </w:t>
      </w:r>
      <w:r>
        <w:rPr>
          <w:lang w:val="en-US"/>
        </w:rPr>
        <w:fldChar w:fldCharType="begin"/>
      </w:r>
      <w:r>
        <w:rPr>
          <w:lang w:val="en-US"/>
        </w:rPr>
        <w:instrText xml:space="preserve"> REF _Ref115169911 \h </w:instrText>
      </w:r>
      <w:r>
        <w:rPr>
          <w:lang w:val="en-US"/>
        </w:rPr>
      </w:r>
      <w:r>
        <w:rPr>
          <w:lang w:val="en-US"/>
        </w:rPr>
        <w:fldChar w:fldCharType="separate"/>
      </w:r>
      <w:r w:rsidR="00CE7617">
        <w:t xml:space="preserve">Figure </w:t>
      </w:r>
      <w:r w:rsidR="00CE7617">
        <w:rPr>
          <w:noProof/>
        </w:rPr>
        <w:t>7</w:t>
      </w:r>
      <w:r>
        <w:rPr>
          <w:lang w:val="en-US"/>
        </w:rPr>
        <w:fldChar w:fldCharType="end"/>
      </w:r>
      <w:r>
        <w:rPr>
          <w:lang w:val="en-US"/>
        </w:rPr>
        <w:t xml:space="preserve">, where </w:t>
      </w:r>
      <w:r w:rsidR="00154103">
        <w:rPr>
          <w:lang w:val="en-US"/>
        </w:rPr>
        <w:t>a UE is configured with PDCCH Search Space</w:t>
      </w:r>
      <w:r w:rsidR="00817F08">
        <w:rPr>
          <w:lang w:val="en-US"/>
        </w:rPr>
        <w:t>s</w:t>
      </w:r>
      <w:r w:rsidR="00154103">
        <w:rPr>
          <w:lang w:val="en-US"/>
        </w:rPr>
        <w:t xml:space="preserve"> (SS) to occur at the start of DL and SBFD slots and in Slot </w:t>
      </w:r>
      <w:r w:rsidR="00154103" w:rsidRPr="00154103">
        <w:rPr>
          <w:i/>
          <w:iCs/>
          <w:lang w:val="en-US"/>
        </w:rPr>
        <w:t>n</w:t>
      </w:r>
      <w:r w:rsidR="00154103">
        <w:rPr>
          <w:lang w:val="en-US"/>
        </w:rPr>
        <w:t xml:space="preserve">+1, a UE is scheduled with PUSCH#1 that overlaps with a PDCCH Search Space thereby causing a collision.  DL &amp; UL collision can also happen with configured transmissions such as CG-PUSCH and SPS, for example in </w:t>
      </w:r>
      <w:r w:rsidR="00154103">
        <w:rPr>
          <w:lang w:val="en-US"/>
        </w:rPr>
        <w:fldChar w:fldCharType="begin"/>
      </w:r>
      <w:r w:rsidR="00154103">
        <w:rPr>
          <w:lang w:val="en-US"/>
        </w:rPr>
        <w:instrText xml:space="preserve"> REF _Ref115169911 \h </w:instrText>
      </w:r>
      <w:r w:rsidR="00154103">
        <w:rPr>
          <w:lang w:val="en-US"/>
        </w:rPr>
      </w:r>
      <w:r w:rsidR="00154103">
        <w:rPr>
          <w:lang w:val="en-US"/>
        </w:rPr>
        <w:fldChar w:fldCharType="separate"/>
      </w:r>
      <w:r w:rsidR="00CE7617">
        <w:t xml:space="preserve">Figure </w:t>
      </w:r>
      <w:r w:rsidR="00CE7617">
        <w:rPr>
          <w:noProof/>
        </w:rPr>
        <w:t>7</w:t>
      </w:r>
      <w:r w:rsidR="00154103">
        <w:rPr>
          <w:lang w:val="en-US"/>
        </w:rPr>
        <w:fldChar w:fldCharType="end"/>
      </w:r>
      <w:r w:rsidR="00154103">
        <w:rPr>
          <w:lang w:val="en-US"/>
        </w:rPr>
        <w:t xml:space="preserve">, an SPS monitoring occasion occurs in Slot </w:t>
      </w:r>
      <w:r w:rsidR="00154103" w:rsidRPr="00154103">
        <w:rPr>
          <w:i/>
          <w:iCs/>
          <w:lang w:val="en-US"/>
        </w:rPr>
        <w:t>n</w:t>
      </w:r>
      <w:r w:rsidR="00154103">
        <w:rPr>
          <w:lang w:val="en-US"/>
        </w:rPr>
        <w:t>+3 but in the same slot, PUCCH#1 is being scheduled by DCI#2 to carry the HARQ-ACK for PDSCH#1, thereby causing another collision.  Hence, a mechanism is required to resolve such collisions.</w:t>
      </w:r>
    </w:p>
    <w:p w14:paraId="234AF225" w14:textId="0D3842C5" w:rsidR="0040359B" w:rsidRDefault="0040359B" w:rsidP="00675401">
      <w:pPr>
        <w:spacing w:after="0"/>
        <w:rPr>
          <w:lang w:val="en-US"/>
        </w:rPr>
      </w:pPr>
    </w:p>
    <w:p w14:paraId="61F7E8E6" w14:textId="77777777" w:rsidR="0040359B" w:rsidRDefault="0040359B" w:rsidP="0040359B">
      <w:pPr>
        <w:keepNext/>
        <w:spacing w:after="0"/>
        <w:jc w:val="center"/>
      </w:pPr>
      <w:r>
        <w:rPr>
          <w:noProof/>
          <w:lang w:val="en-US"/>
        </w:rPr>
        <w:drawing>
          <wp:inline distT="0" distB="0" distL="0" distR="0" wp14:anchorId="1490896A" wp14:editId="45B14B30">
            <wp:extent cx="6447600" cy="21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47600" cy="2138400"/>
                    </a:xfrm>
                    <a:prstGeom prst="rect">
                      <a:avLst/>
                    </a:prstGeom>
                    <a:noFill/>
                  </pic:spPr>
                </pic:pic>
              </a:graphicData>
            </a:graphic>
          </wp:inline>
        </w:drawing>
      </w:r>
    </w:p>
    <w:p w14:paraId="4266446D" w14:textId="3D42400C" w:rsidR="0040359B" w:rsidRDefault="0040359B" w:rsidP="0040359B">
      <w:pPr>
        <w:pStyle w:val="Caption"/>
        <w:jc w:val="center"/>
        <w:rPr>
          <w:lang w:val="en-US"/>
        </w:rPr>
      </w:pPr>
      <w:bookmarkStart w:id="9" w:name="_Ref115169911"/>
      <w:r>
        <w:t xml:space="preserve">Figure </w:t>
      </w:r>
      <w:r w:rsidR="00F270AB">
        <w:fldChar w:fldCharType="begin"/>
      </w:r>
      <w:r w:rsidR="00F270AB">
        <w:instrText xml:space="preserve"> SEQ Figure \* ARABIC </w:instrText>
      </w:r>
      <w:r w:rsidR="00F270AB">
        <w:fldChar w:fldCharType="separate"/>
      </w:r>
      <w:r w:rsidR="00CE7617">
        <w:rPr>
          <w:noProof/>
        </w:rPr>
        <w:t>7</w:t>
      </w:r>
      <w:r w:rsidR="00F270AB">
        <w:rPr>
          <w:noProof/>
        </w:rPr>
        <w:fldChar w:fldCharType="end"/>
      </w:r>
      <w:bookmarkEnd w:id="9"/>
      <w:r>
        <w:t>: DL &amp; UL collisions in SBFD slots</w:t>
      </w:r>
    </w:p>
    <w:p w14:paraId="27C6B625" w14:textId="5F36A689" w:rsidR="0040359B" w:rsidRDefault="0040359B" w:rsidP="00675401">
      <w:pPr>
        <w:spacing w:after="0"/>
        <w:rPr>
          <w:lang w:val="en-US"/>
        </w:rPr>
      </w:pPr>
    </w:p>
    <w:p w14:paraId="4E9FAC03" w14:textId="7AA736AF" w:rsidR="0040359B" w:rsidRPr="00154103" w:rsidRDefault="00154103" w:rsidP="00675401">
      <w:pPr>
        <w:spacing w:after="0"/>
        <w:rPr>
          <w:b/>
          <w:bCs/>
          <w:lang w:val="en-US"/>
        </w:rPr>
      </w:pPr>
      <w:r w:rsidRPr="00154103">
        <w:rPr>
          <w:b/>
          <w:bCs/>
          <w:lang w:val="en-US"/>
        </w:rPr>
        <w:lastRenderedPageBreak/>
        <w:t>Observation 1</w:t>
      </w:r>
      <w:r w:rsidR="002B353F">
        <w:rPr>
          <w:b/>
          <w:bCs/>
          <w:lang w:val="en-US"/>
        </w:rPr>
        <w:t>2</w:t>
      </w:r>
      <w:r w:rsidRPr="00154103">
        <w:rPr>
          <w:b/>
          <w:bCs/>
          <w:lang w:val="en-US"/>
        </w:rPr>
        <w:t xml:space="preserve">: DL &amp; UL messages may </w:t>
      </w:r>
      <w:r w:rsidR="00EE41F6" w:rsidRPr="00154103">
        <w:rPr>
          <w:b/>
          <w:bCs/>
          <w:lang w:val="en-US"/>
        </w:rPr>
        <w:t>colli</w:t>
      </w:r>
      <w:r w:rsidR="00EE41F6">
        <w:rPr>
          <w:b/>
          <w:bCs/>
          <w:lang w:val="en-US"/>
        </w:rPr>
        <w:t>de</w:t>
      </w:r>
      <w:r w:rsidR="00EE41F6" w:rsidRPr="00154103">
        <w:rPr>
          <w:b/>
          <w:bCs/>
          <w:lang w:val="en-US"/>
        </w:rPr>
        <w:t xml:space="preserve"> </w:t>
      </w:r>
      <w:r w:rsidRPr="00154103">
        <w:rPr>
          <w:b/>
          <w:bCs/>
          <w:lang w:val="en-US"/>
        </w:rPr>
        <w:t xml:space="preserve">in SBFD </w:t>
      </w:r>
      <w:proofErr w:type="gramStart"/>
      <w:r w:rsidRPr="00154103">
        <w:rPr>
          <w:b/>
          <w:bCs/>
          <w:lang w:val="en-US"/>
        </w:rPr>
        <w:t>slots</w:t>
      </w:r>
      <w:proofErr w:type="gramEnd"/>
      <w:r w:rsidRPr="00154103">
        <w:rPr>
          <w:b/>
          <w:bCs/>
          <w:lang w:val="en-US"/>
        </w:rPr>
        <w:t xml:space="preserve"> and </w:t>
      </w:r>
      <w:r w:rsidR="00EA7379">
        <w:rPr>
          <w:b/>
          <w:bCs/>
          <w:lang w:val="en-US"/>
        </w:rPr>
        <w:t xml:space="preserve">a </w:t>
      </w:r>
      <w:r w:rsidRPr="00154103">
        <w:rPr>
          <w:b/>
          <w:bCs/>
          <w:lang w:val="en-US"/>
        </w:rPr>
        <w:t xml:space="preserve">mechanism </w:t>
      </w:r>
      <w:r w:rsidR="00EA7379">
        <w:rPr>
          <w:b/>
          <w:bCs/>
          <w:lang w:val="en-US"/>
        </w:rPr>
        <w:t xml:space="preserve">is </w:t>
      </w:r>
      <w:r w:rsidRPr="00154103">
        <w:rPr>
          <w:b/>
          <w:bCs/>
          <w:lang w:val="en-US"/>
        </w:rPr>
        <w:t>required to resolve such collisions.</w:t>
      </w:r>
    </w:p>
    <w:p w14:paraId="5A0BBF9B" w14:textId="4FA31C43" w:rsidR="0040359B" w:rsidRDefault="0040359B" w:rsidP="00675401">
      <w:pPr>
        <w:spacing w:after="0"/>
        <w:rPr>
          <w:lang w:val="en-US"/>
        </w:rPr>
      </w:pPr>
    </w:p>
    <w:p w14:paraId="3F80149A" w14:textId="77777777" w:rsidR="00154103" w:rsidRDefault="00154103" w:rsidP="00675401">
      <w:pPr>
        <w:spacing w:after="0"/>
        <w:rPr>
          <w:lang w:val="en-US"/>
        </w:rPr>
      </w:pPr>
    </w:p>
    <w:p w14:paraId="33B20F59" w14:textId="6A907E45" w:rsidR="0040359B" w:rsidRDefault="00154103" w:rsidP="00675401">
      <w:pPr>
        <w:spacing w:after="0"/>
        <w:rPr>
          <w:lang w:val="en-US"/>
        </w:rPr>
      </w:pPr>
      <w:r>
        <w:rPr>
          <w:lang w:val="en-US"/>
        </w:rPr>
        <w:t xml:space="preserve">One way to resolve DL &amp; UL collisions is to </w:t>
      </w:r>
      <w:proofErr w:type="spellStart"/>
      <w:r>
        <w:rPr>
          <w:lang w:val="en-US"/>
        </w:rPr>
        <w:t>prioritise</w:t>
      </w:r>
      <w:proofErr w:type="spellEnd"/>
      <w:r>
        <w:rPr>
          <w:lang w:val="en-US"/>
        </w:rPr>
        <w:t xml:space="preserve"> messages that are dynamically scheduled over semi-statically configured messages that occur periodically.  The </w:t>
      </w:r>
      <w:proofErr w:type="spellStart"/>
      <w:r>
        <w:rPr>
          <w:lang w:val="en-US"/>
        </w:rPr>
        <w:t>gNB</w:t>
      </w:r>
      <w:proofErr w:type="spellEnd"/>
      <w:r>
        <w:rPr>
          <w:lang w:val="en-US"/>
        </w:rPr>
        <w:t xml:space="preserve"> is aware of the semi-statically configured resources or monitoring occasions such as PDCCH Search Spaces, SPS and CG-PUSCH and so if a </w:t>
      </w:r>
      <w:proofErr w:type="spellStart"/>
      <w:r>
        <w:rPr>
          <w:lang w:val="en-US"/>
        </w:rPr>
        <w:t>gNB</w:t>
      </w:r>
      <w:proofErr w:type="spellEnd"/>
      <w:r>
        <w:rPr>
          <w:lang w:val="en-US"/>
        </w:rPr>
        <w:t xml:space="preserve"> deliberately schedule</w:t>
      </w:r>
      <w:r w:rsidR="00E10C1F">
        <w:rPr>
          <w:lang w:val="en-US"/>
        </w:rPr>
        <w:t>s</w:t>
      </w:r>
      <w:r>
        <w:rPr>
          <w:lang w:val="en-US"/>
        </w:rPr>
        <w:t xml:space="preserve"> a dynamic transmission in the opposite link direction to overlap them, then that is the </w:t>
      </w:r>
      <w:proofErr w:type="spellStart"/>
      <w:r>
        <w:rPr>
          <w:lang w:val="en-US"/>
        </w:rPr>
        <w:t>gNB</w:t>
      </w:r>
      <w:proofErr w:type="spellEnd"/>
      <w:r>
        <w:rPr>
          <w:lang w:val="en-US"/>
        </w:rPr>
        <w:t xml:space="preserve"> scheduler intention and therefore the UE should </w:t>
      </w:r>
      <w:proofErr w:type="spellStart"/>
      <w:r>
        <w:rPr>
          <w:lang w:val="en-US"/>
        </w:rPr>
        <w:t>prioritise</w:t>
      </w:r>
      <w:proofErr w:type="spellEnd"/>
      <w:r>
        <w:rPr>
          <w:lang w:val="en-US"/>
        </w:rPr>
        <w:t xml:space="preserve"> the dynamically scheduled messages.  Using the example in </w:t>
      </w:r>
      <w:r>
        <w:rPr>
          <w:lang w:val="en-US"/>
        </w:rPr>
        <w:fldChar w:fldCharType="begin"/>
      </w:r>
      <w:r>
        <w:rPr>
          <w:lang w:val="en-US"/>
        </w:rPr>
        <w:instrText xml:space="preserve"> REF _Ref115169911 \h </w:instrText>
      </w:r>
      <w:r>
        <w:rPr>
          <w:lang w:val="en-US"/>
        </w:rPr>
      </w:r>
      <w:r>
        <w:rPr>
          <w:lang w:val="en-US"/>
        </w:rPr>
        <w:fldChar w:fldCharType="separate"/>
      </w:r>
      <w:r w:rsidR="00CE7617">
        <w:t xml:space="preserve">Figure </w:t>
      </w:r>
      <w:r w:rsidR="00CE7617">
        <w:rPr>
          <w:noProof/>
        </w:rPr>
        <w:t>7</w:t>
      </w:r>
      <w:r>
        <w:rPr>
          <w:lang w:val="en-US"/>
        </w:rPr>
        <w:fldChar w:fldCharType="end"/>
      </w:r>
      <w:r>
        <w:rPr>
          <w:lang w:val="en-US"/>
        </w:rPr>
        <w:t xml:space="preserve">, in Slot </w:t>
      </w:r>
      <w:r w:rsidRPr="00154103">
        <w:rPr>
          <w:i/>
          <w:iCs/>
          <w:lang w:val="en-US"/>
        </w:rPr>
        <w:t>n</w:t>
      </w:r>
      <w:r>
        <w:rPr>
          <w:lang w:val="en-US"/>
        </w:rPr>
        <w:t xml:space="preserve">+1, the UE will transmit PUSCH#1 and ignore monitoring the PDCCH Search Space and in Slot </w:t>
      </w:r>
      <w:r w:rsidRPr="00154103">
        <w:rPr>
          <w:i/>
          <w:iCs/>
          <w:lang w:val="en-US"/>
        </w:rPr>
        <w:t>n</w:t>
      </w:r>
      <w:r>
        <w:rPr>
          <w:lang w:val="en-US"/>
        </w:rPr>
        <w:t>+3, the UE will transmit PUCCH#1 and does not monitor the SPS.</w:t>
      </w:r>
    </w:p>
    <w:p w14:paraId="64F09549" w14:textId="3E99546D" w:rsidR="0040359B" w:rsidRDefault="0040359B" w:rsidP="00675401">
      <w:pPr>
        <w:spacing w:after="0"/>
        <w:rPr>
          <w:lang w:val="en-US"/>
        </w:rPr>
      </w:pPr>
    </w:p>
    <w:p w14:paraId="1B48A2CE" w14:textId="5D1ACF86" w:rsidR="00154103" w:rsidRPr="00154103" w:rsidRDefault="00154103" w:rsidP="00675401">
      <w:pPr>
        <w:spacing w:after="0"/>
        <w:rPr>
          <w:b/>
          <w:bCs/>
          <w:lang w:val="en-US"/>
        </w:rPr>
      </w:pPr>
      <w:r w:rsidRPr="00154103">
        <w:rPr>
          <w:b/>
          <w:bCs/>
          <w:lang w:val="en-US"/>
        </w:rPr>
        <w:t>Proposal 1</w:t>
      </w:r>
      <w:r w:rsidR="008F32F5">
        <w:rPr>
          <w:b/>
          <w:bCs/>
          <w:lang w:val="en-US"/>
        </w:rPr>
        <w:t>4</w:t>
      </w:r>
      <w:r w:rsidRPr="00154103">
        <w:rPr>
          <w:b/>
          <w:bCs/>
          <w:lang w:val="en-US"/>
        </w:rPr>
        <w:t xml:space="preserve">: If DL &amp; UL messages collide in an SBFD slot, the UE </w:t>
      </w:r>
      <w:proofErr w:type="spellStart"/>
      <w:r w:rsidRPr="00154103">
        <w:rPr>
          <w:b/>
          <w:bCs/>
          <w:lang w:val="en-US"/>
        </w:rPr>
        <w:t>prioritises</w:t>
      </w:r>
      <w:proofErr w:type="spellEnd"/>
      <w:r w:rsidRPr="00154103">
        <w:rPr>
          <w:b/>
          <w:bCs/>
          <w:lang w:val="en-US"/>
        </w:rPr>
        <w:t xml:space="preserve"> the dynamically scheduled transmission over the semi-statically configured resources (</w:t>
      </w:r>
      <w:proofErr w:type="gramStart"/>
      <w:r w:rsidRPr="00154103">
        <w:rPr>
          <w:b/>
          <w:bCs/>
          <w:lang w:val="en-US"/>
        </w:rPr>
        <w:t>e.g.</w:t>
      </w:r>
      <w:proofErr w:type="gramEnd"/>
      <w:r w:rsidRPr="00154103">
        <w:rPr>
          <w:b/>
          <w:bCs/>
          <w:lang w:val="en-US"/>
        </w:rPr>
        <w:t xml:space="preserve"> PDCCH Search Space, SPS, CG-PUSCH)</w:t>
      </w:r>
      <w:r w:rsidR="00E10C1F">
        <w:rPr>
          <w:b/>
          <w:bCs/>
          <w:lang w:val="en-US"/>
        </w:rPr>
        <w:t>.</w:t>
      </w:r>
    </w:p>
    <w:p w14:paraId="3A988DD5" w14:textId="3221218A" w:rsidR="0040359B" w:rsidRDefault="0040359B" w:rsidP="00675401">
      <w:pPr>
        <w:spacing w:after="0"/>
        <w:rPr>
          <w:lang w:val="en-US"/>
        </w:rPr>
      </w:pPr>
    </w:p>
    <w:p w14:paraId="3C107F0E" w14:textId="328DE15B" w:rsidR="00154103" w:rsidRDefault="00154103" w:rsidP="00675401">
      <w:pPr>
        <w:spacing w:after="0"/>
        <w:rPr>
          <w:lang w:val="en-US"/>
        </w:rPr>
      </w:pPr>
    </w:p>
    <w:p w14:paraId="080B1C14" w14:textId="77777777" w:rsidR="00EA7379" w:rsidRDefault="00EA7379"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6D3E26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E02F3C">
        <w:t>SBFD</w:t>
      </w:r>
      <w:r w:rsidR="000F7D30">
        <w:t>,</w:t>
      </w:r>
      <w:r w:rsidR="000F34C5">
        <w:t xml:space="preserve"> and we observe the following:</w:t>
      </w:r>
    </w:p>
    <w:p w14:paraId="3958918A" w14:textId="77777777" w:rsidR="00490CD6" w:rsidRPr="001F04F2" w:rsidRDefault="00490CD6" w:rsidP="00490CD6">
      <w:pPr>
        <w:rPr>
          <w:b/>
          <w:bCs/>
        </w:rPr>
      </w:pPr>
      <w:r w:rsidRPr="001F04F2">
        <w:rPr>
          <w:b/>
          <w:bCs/>
        </w:rPr>
        <w:t>Observation 1: Option 1</w:t>
      </w:r>
      <w:r>
        <w:rPr>
          <w:b/>
          <w:bCs/>
        </w:rPr>
        <w:t>,</w:t>
      </w:r>
      <w:r w:rsidRPr="001F04F2">
        <w:rPr>
          <w:b/>
          <w:bCs/>
        </w:rPr>
        <w:t xml:space="preserve"> where the UE performs UL &amp; DL transmissions only within UL </w:t>
      </w:r>
      <w:proofErr w:type="spellStart"/>
      <w:r w:rsidRPr="001F04F2">
        <w:rPr>
          <w:b/>
          <w:bCs/>
        </w:rPr>
        <w:t>subband</w:t>
      </w:r>
      <w:proofErr w:type="spellEnd"/>
      <w:r w:rsidRPr="001F04F2">
        <w:rPr>
          <w:b/>
          <w:bCs/>
        </w:rPr>
        <w:t xml:space="preserve"> and DL </w:t>
      </w:r>
      <w:proofErr w:type="spellStart"/>
      <w:r w:rsidRPr="001F04F2">
        <w:rPr>
          <w:b/>
          <w:bCs/>
        </w:rPr>
        <w:t>subband</w:t>
      </w:r>
      <w:proofErr w:type="spellEnd"/>
      <w:r w:rsidRPr="001F04F2">
        <w:rPr>
          <w:b/>
          <w:bCs/>
        </w:rPr>
        <w:t xml:space="preserve"> respectively</w:t>
      </w:r>
      <w:r>
        <w:rPr>
          <w:b/>
          <w:bCs/>
        </w:rPr>
        <w:t>,</w:t>
      </w:r>
      <w:r w:rsidRPr="001F04F2">
        <w:rPr>
          <w:b/>
          <w:bCs/>
        </w:rPr>
        <w:t xml:space="preserve"> is the expected behaviour of </w:t>
      </w:r>
      <w:r>
        <w:rPr>
          <w:b/>
          <w:bCs/>
        </w:rPr>
        <w:t xml:space="preserve">a </w:t>
      </w:r>
      <w:r w:rsidRPr="001F04F2">
        <w:rPr>
          <w:b/>
          <w:bCs/>
        </w:rPr>
        <w:t xml:space="preserve">UE </w:t>
      </w:r>
      <w:r>
        <w:rPr>
          <w:b/>
          <w:bCs/>
        </w:rPr>
        <w:t>with</w:t>
      </w:r>
      <w:r w:rsidRPr="001F04F2">
        <w:rPr>
          <w:b/>
          <w:bCs/>
        </w:rPr>
        <w:t xml:space="preserve"> SBFD locations aware</w:t>
      </w:r>
      <w:r>
        <w:rPr>
          <w:b/>
          <w:bCs/>
        </w:rPr>
        <w:t>ness</w:t>
      </w:r>
      <w:r w:rsidRPr="001F04F2">
        <w:rPr>
          <w:b/>
          <w:bCs/>
        </w:rPr>
        <w:t xml:space="preserve"> (Alt 4).</w:t>
      </w:r>
    </w:p>
    <w:p w14:paraId="05F04970" w14:textId="77777777" w:rsidR="00490CD6" w:rsidRPr="001F04F2" w:rsidRDefault="00490CD6" w:rsidP="00490CD6">
      <w:pPr>
        <w:rPr>
          <w:b/>
          <w:bCs/>
        </w:rPr>
      </w:pPr>
      <w:r w:rsidRPr="001F04F2">
        <w:rPr>
          <w:b/>
          <w:bCs/>
        </w:rPr>
        <w:t xml:space="preserve">Observation 2: Option 2, Option </w:t>
      </w:r>
      <w:proofErr w:type="gramStart"/>
      <w:r w:rsidRPr="001F04F2">
        <w:rPr>
          <w:b/>
          <w:bCs/>
        </w:rPr>
        <w:t>3</w:t>
      </w:r>
      <w:proofErr w:type="gramEnd"/>
      <w:r w:rsidRPr="001F04F2">
        <w:rPr>
          <w:b/>
          <w:bCs/>
        </w:rPr>
        <w:t xml:space="preserve"> and Option 4 where UL transmissions can occur outside the UL </w:t>
      </w:r>
      <w:proofErr w:type="spellStart"/>
      <w:r w:rsidRPr="001F04F2">
        <w:rPr>
          <w:b/>
          <w:bCs/>
        </w:rPr>
        <w:t>subband</w:t>
      </w:r>
      <w:proofErr w:type="spellEnd"/>
      <w:r w:rsidRPr="001F04F2">
        <w:rPr>
          <w:b/>
          <w:bCs/>
        </w:rPr>
        <w:t xml:space="preserve"> and/or DL transmission can occur within </w:t>
      </w:r>
      <w:r>
        <w:rPr>
          <w:b/>
          <w:bCs/>
        </w:rPr>
        <w:t xml:space="preserve">the </w:t>
      </w:r>
      <w:r w:rsidRPr="001F04F2">
        <w:rPr>
          <w:b/>
          <w:bCs/>
        </w:rPr>
        <w:t xml:space="preserve">UL </w:t>
      </w:r>
      <w:proofErr w:type="spellStart"/>
      <w:r w:rsidRPr="001F04F2">
        <w:rPr>
          <w:b/>
          <w:bCs/>
        </w:rPr>
        <w:t>subband</w:t>
      </w:r>
      <w:proofErr w:type="spellEnd"/>
      <w:r>
        <w:rPr>
          <w:b/>
          <w:bCs/>
        </w:rPr>
        <w:t>,</w:t>
      </w:r>
      <w:r w:rsidRPr="001F04F2">
        <w:rPr>
          <w:b/>
          <w:bCs/>
        </w:rPr>
        <w:t xml:space="preserve"> defeat the purpose of having the UE aware of SBFD locations.  If flexibility is required, consider Alt 2 SBFD operation, where the UE does not need to be aware of SBFD locations and instead uses an “Overwrite</w:t>
      </w:r>
      <w:r>
        <w:rPr>
          <w:b/>
          <w:bCs/>
        </w:rPr>
        <w:t>”</w:t>
      </w:r>
      <w:r w:rsidRPr="001F04F2">
        <w:rPr>
          <w:b/>
          <w:bCs/>
        </w:rPr>
        <w:t xml:space="preserve"> </w:t>
      </w:r>
      <w:r>
        <w:rPr>
          <w:b/>
          <w:bCs/>
        </w:rPr>
        <w:t>i</w:t>
      </w:r>
      <w:r w:rsidRPr="001F04F2">
        <w:rPr>
          <w:b/>
          <w:bCs/>
        </w:rPr>
        <w:t>ndicator to overwrite semi-static configured UL &amp; DL symbols.</w:t>
      </w:r>
    </w:p>
    <w:p w14:paraId="0C918D4B" w14:textId="77777777" w:rsidR="00490CD6" w:rsidRPr="00CF012C" w:rsidRDefault="00490CD6" w:rsidP="00490CD6">
      <w:pPr>
        <w:spacing w:after="0"/>
        <w:rPr>
          <w:rFonts w:eastAsia="Batang" w:cstheme="minorBidi"/>
          <w:b/>
          <w:bCs/>
          <w:lang w:eastAsia="zh-CN"/>
        </w:rPr>
      </w:pPr>
      <w:r w:rsidRPr="218782AA">
        <w:rPr>
          <w:rFonts w:eastAsia="Batang" w:cstheme="minorBidi"/>
          <w:b/>
          <w:bCs/>
          <w:lang w:eastAsia="zh-CN"/>
        </w:rPr>
        <w:t xml:space="preserve">Observation 3: For the </w:t>
      </w:r>
      <w:r>
        <w:rPr>
          <w:rFonts w:eastAsia="Batang" w:cstheme="minorBidi"/>
          <w:b/>
          <w:bCs/>
          <w:lang w:eastAsia="zh-CN"/>
        </w:rPr>
        <w:t xml:space="preserve">{DUD},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46E629F2" w14:textId="77777777" w:rsidR="00490CD6" w:rsidRPr="00CF012C" w:rsidRDefault="00490CD6" w:rsidP="00490CD6">
      <w:pPr>
        <w:spacing w:after="0"/>
        <w:rPr>
          <w:rFonts w:eastAsia="Batang" w:cstheme="minorHAnsi"/>
          <w:b/>
          <w:bCs/>
          <w:lang w:eastAsia="zh-CN"/>
        </w:rPr>
      </w:pPr>
    </w:p>
    <w:p w14:paraId="06E40F7F" w14:textId="77777777" w:rsidR="00490CD6" w:rsidRPr="00CF012C" w:rsidRDefault="00490CD6" w:rsidP="00490CD6">
      <w:pPr>
        <w:spacing w:after="0"/>
        <w:rPr>
          <w:rFonts w:eastAsia="Batang" w:cstheme="minorBidi"/>
          <w:b/>
          <w:bCs/>
          <w:lang w:eastAsia="zh-CN"/>
        </w:rPr>
      </w:pPr>
      <w:r w:rsidRPr="5DE5E7D1">
        <w:rPr>
          <w:rFonts w:eastAsia="Batang" w:cstheme="minorBidi"/>
          <w:b/>
          <w:bCs/>
          <w:lang w:eastAsia="zh-CN"/>
        </w:rPr>
        <w:t xml:space="preserve">Observation 4: For the </w:t>
      </w:r>
      <w:r>
        <w:rPr>
          <w:rFonts w:eastAsia="Batang" w:cstheme="minorBidi"/>
          <w:b/>
          <w:bCs/>
          <w:lang w:eastAsia="zh-CN"/>
        </w:rPr>
        <w:t>{DUD}</w:t>
      </w:r>
      <w:r w:rsidRPr="5DE5E7D1">
        <w:rPr>
          <w:rFonts w:eastAsia="Batang" w:cstheme="minorBidi"/>
          <w:b/>
          <w:bCs/>
          <w:lang w:eastAsia="zh-CN"/>
        </w:rPr>
        <w:t xml:space="preserve"> </w:t>
      </w:r>
      <w:proofErr w:type="spellStart"/>
      <w:r w:rsidRPr="5DE5E7D1">
        <w:rPr>
          <w:rFonts w:eastAsia="Batang" w:cstheme="minorBidi"/>
          <w:b/>
          <w:bCs/>
          <w:lang w:eastAsia="zh-CN"/>
        </w:rPr>
        <w:t>subband</w:t>
      </w:r>
      <w:proofErr w:type="spellEnd"/>
      <w:r w:rsidRPr="5DE5E7D1">
        <w:rPr>
          <w:rFonts w:eastAsia="Batang" w:cstheme="minorBidi"/>
          <w:b/>
          <w:bCs/>
          <w:lang w:eastAsia="zh-CN"/>
        </w:rPr>
        <w:t xml:space="preserve"> configuration, FDRA Type 0 can be used to schedule a PDSCH to occupy RBs in both DL </w:t>
      </w:r>
      <w:proofErr w:type="spellStart"/>
      <w:r w:rsidRPr="5DE5E7D1">
        <w:rPr>
          <w:rFonts w:eastAsia="Batang" w:cstheme="minorBidi"/>
          <w:b/>
          <w:bCs/>
          <w:lang w:eastAsia="zh-CN"/>
        </w:rPr>
        <w:t>subbands</w:t>
      </w:r>
      <w:proofErr w:type="spellEnd"/>
      <w:r w:rsidRPr="5DE5E7D1">
        <w:rPr>
          <w:rFonts w:eastAsia="Batang" w:cstheme="minorBidi"/>
          <w:b/>
          <w:bCs/>
          <w:lang w:eastAsia="zh-CN"/>
        </w:rPr>
        <w:t>.  However, since RBG is the unit of allocation, FDRA Type 0 has a coarser frequency granularity compared to FDRA Type 1 and if the finer RBG granularity (</w:t>
      </w:r>
      <w:proofErr w:type="gramStart"/>
      <w:r w:rsidRPr="5DE5E7D1">
        <w:rPr>
          <w:rFonts w:eastAsia="Batang" w:cstheme="minorBidi"/>
          <w:b/>
          <w:bCs/>
          <w:lang w:eastAsia="zh-CN"/>
        </w:rPr>
        <w:t>i.e.</w:t>
      </w:r>
      <w:proofErr w:type="gramEnd"/>
      <w:r w:rsidRPr="5DE5E7D1">
        <w:rPr>
          <w:rFonts w:eastAsia="Batang" w:cstheme="minorBidi"/>
          <w:b/>
          <w:bCs/>
          <w:lang w:eastAsia="zh-CN"/>
        </w:rPr>
        <w:t xml:space="preserve"> RBG Configuration#1) is used, then FDRA Type 1 consumes more DCI bits compared to FDRA Type 0.</w:t>
      </w:r>
    </w:p>
    <w:p w14:paraId="763321CC" w14:textId="77777777" w:rsidR="00490CD6" w:rsidRDefault="00490CD6" w:rsidP="00490CD6">
      <w:pPr>
        <w:spacing w:after="0"/>
        <w:rPr>
          <w:rFonts w:eastAsia="Batang" w:cstheme="minorHAnsi"/>
          <w:lang w:eastAsia="zh-CN"/>
        </w:rPr>
      </w:pPr>
    </w:p>
    <w:p w14:paraId="22A484D3" w14:textId="77777777" w:rsidR="00490CD6" w:rsidRPr="00B4350E" w:rsidRDefault="00490CD6" w:rsidP="00490CD6">
      <w:pPr>
        <w:spacing w:after="0"/>
        <w:rPr>
          <w:rFonts w:eastAsia="Batang" w:cstheme="minorHAnsi"/>
          <w:b/>
          <w:bCs/>
          <w:lang w:eastAsia="zh-CN"/>
        </w:rPr>
      </w:pPr>
      <w:r w:rsidRPr="00B4350E">
        <w:rPr>
          <w:rFonts w:eastAsia="Batang" w:cstheme="minorHAnsi"/>
          <w:b/>
          <w:bCs/>
          <w:lang w:eastAsia="zh-CN"/>
        </w:rPr>
        <w:t>Observation 5: FDRA Type 0 is not supported in Fallback DCI (Format 1_0)</w:t>
      </w:r>
      <w:r>
        <w:rPr>
          <w:rFonts w:eastAsia="Batang" w:cstheme="minorHAnsi"/>
          <w:b/>
          <w:bCs/>
          <w:lang w:eastAsia="zh-CN"/>
        </w:rPr>
        <w:t>.</w:t>
      </w:r>
    </w:p>
    <w:p w14:paraId="350819DD" w14:textId="77777777" w:rsidR="00490CD6" w:rsidRDefault="00490CD6" w:rsidP="00E10C1F">
      <w:pPr>
        <w:spacing w:after="0"/>
        <w:rPr>
          <w:b/>
          <w:bCs/>
          <w:lang w:val="en-US"/>
        </w:rPr>
      </w:pPr>
    </w:p>
    <w:p w14:paraId="6FF33457" w14:textId="77777777" w:rsidR="00490CD6" w:rsidRPr="00A3523A" w:rsidRDefault="00490CD6" w:rsidP="00490CD6">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6</w:t>
      </w:r>
      <w:r w:rsidRPr="00A3523A">
        <w:rPr>
          <w:rFonts w:eastAsia="Batang" w:cstheme="minorHAnsi"/>
          <w:b/>
          <w:bCs/>
          <w:lang w:eastAsia="zh-CN"/>
        </w:rPr>
        <w:t xml:space="preserve">: The Mirror Image FDRA is applicable regardless </w:t>
      </w:r>
      <w:r>
        <w:rPr>
          <w:rFonts w:eastAsia="Batang" w:cstheme="minorHAnsi"/>
          <w:b/>
          <w:bCs/>
          <w:lang w:eastAsia="zh-CN"/>
        </w:rPr>
        <w:t>of whether</w:t>
      </w:r>
      <w:r w:rsidRPr="00A3523A">
        <w:rPr>
          <w:rFonts w:eastAsia="Batang" w:cstheme="minorHAnsi"/>
          <w:b/>
          <w:bCs/>
          <w:lang w:eastAsia="zh-CN"/>
        </w:rPr>
        <w:t xml:space="preserv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transparent or known to the UE.</w:t>
      </w:r>
    </w:p>
    <w:p w14:paraId="602BCE09" w14:textId="77777777" w:rsidR="00490CD6" w:rsidRPr="00A3523A" w:rsidRDefault="00490CD6" w:rsidP="00490CD6">
      <w:pPr>
        <w:spacing w:after="0"/>
        <w:rPr>
          <w:rFonts w:eastAsia="Batang" w:cstheme="minorHAnsi"/>
          <w:b/>
          <w:bCs/>
          <w:lang w:eastAsia="zh-CN"/>
        </w:rPr>
      </w:pPr>
    </w:p>
    <w:p w14:paraId="0B8C26C9" w14:textId="77777777" w:rsidR="00490CD6" w:rsidRPr="00A3523A" w:rsidRDefault="00490CD6" w:rsidP="00490CD6">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7</w:t>
      </w:r>
      <w:r w:rsidRPr="00A3523A">
        <w:rPr>
          <w:rFonts w:eastAsia="Batang" w:cstheme="minorHAnsi"/>
          <w:b/>
          <w:bCs/>
          <w:lang w:eastAsia="zh-CN"/>
        </w:rPr>
        <w:t xml:space="preserve">: If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since 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36512C90" w14:textId="77777777" w:rsidR="00490CD6" w:rsidRDefault="00490CD6" w:rsidP="00E10C1F">
      <w:pPr>
        <w:spacing w:after="0"/>
        <w:rPr>
          <w:b/>
          <w:bCs/>
          <w:lang w:val="en-US"/>
        </w:rPr>
      </w:pPr>
    </w:p>
    <w:p w14:paraId="038BE94C" w14:textId="77777777" w:rsidR="00490CD6" w:rsidRPr="00D164CB" w:rsidRDefault="00490CD6" w:rsidP="00490CD6">
      <w:pPr>
        <w:spacing w:after="0"/>
        <w:rPr>
          <w:rFonts w:eastAsia="Batang" w:cstheme="minorHAnsi"/>
          <w:b/>
          <w:bCs/>
          <w:lang w:eastAsia="zh-CN"/>
        </w:rPr>
      </w:pPr>
      <w:r w:rsidRPr="00D164CB">
        <w:rPr>
          <w:rFonts w:eastAsia="Batang" w:cstheme="minorHAnsi"/>
          <w:b/>
          <w:bCs/>
          <w:lang w:eastAsia="zh-CN"/>
        </w:rPr>
        <w:t xml:space="preserve">Observation 8: Frequency hopping in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with small bandwidth may not be feasible if the PUSCH/PUCCH consumes most of the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or may not provide any gain.</w:t>
      </w:r>
    </w:p>
    <w:p w14:paraId="2981CDFF" w14:textId="77777777" w:rsidR="00490CD6" w:rsidRPr="00D164CB" w:rsidRDefault="00490CD6" w:rsidP="00490CD6">
      <w:pPr>
        <w:spacing w:after="0"/>
        <w:rPr>
          <w:rFonts w:eastAsia="Batang" w:cstheme="minorHAnsi"/>
          <w:b/>
          <w:bCs/>
          <w:lang w:eastAsia="zh-CN"/>
        </w:rPr>
      </w:pPr>
    </w:p>
    <w:p w14:paraId="73C86AC1" w14:textId="77777777" w:rsidR="00490CD6" w:rsidRPr="00D164CB" w:rsidRDefault="00490CD6" w:rsidP="00490CD6">
      <w:pPr>
        <w:spacing w:after="0"/>
        <w:rPr>
          <w:rFonts w:eastAsia="Batang" w:cstheme="minorHAnsi"/>
          <w:b/>
          <w:bCs/>
          <w:lang w:eastAsia="zh-CN"/>
        </w:rPr>
      </w:pPr>
      <w:r w:rsidRPr="00D164CB">
        <w:rPr>
          <w:rFonts w:eastAsia="Batang" w:cstheme="minorHAnsi"/>
          <w:b/>
          <w:bCs/>
          <w:lang w:eastAsia="zh-CN"/>
        </w:rPr>
        <w:t xml:space="preserve">Observation 9: Whether frequency hopping is enabled or disabled in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depends on the bandwidth size of the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w:t>
      </w:r>
    </w:p>
    <w:p w14:paraId="03D4C7DA" w14:textId="77777777" w:rsidR="00490CD6" w:rsidRDefault="00490CD6" w:rsidP="00E10C1F">
      <w:pPr>
        <w:spacing w:after="0"/>
        <w:rPr>
          <w:b/>
          <w:bCs/>
          <w:lang w:val="en-US"/>
        </w:rPr>
      </w:pPr>
    </w:p>
    <w:p w14:paraId="1503B404" w14:textId="77777777" w:rsidR="00490CD6" w:rsidRPr="008B79DD" w:rsidRDefault="00490CD6" w:rsidP="00490CD6">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10</w:t>
      </w:r>
      <w:r w:rsidRPr="218782AA">
        <w:rPr>
          <w:rFonts w:eastAsia="Batang" w:cstheme="minorBidi"/>
          <w:b/>
          <w:bCs/>
          <w:lang w:eastAsia="zh-CN"/>
        </w:rPr>
        <w:t xml:space="preserve">: Inter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CLI is </w:t>
      </w:r>
      <w:r>
        <w:rPr>
          <w:rFonts w:eastAsia="Batang" w:cstheme="minorBidi"/>
          <w:b/>
          <w:bCs/>
          <w:lang w:eastAsia="zh-CN"/>
        </w:rPr>
        <w:t xml:space="preserve">non-uniform across a </w:t>
      </w:r>
      <w:proofErr w:type="spellStart"/>
      <w:r>
        <w:rPr>
          <w:rFonts w:eastAsia="Batang" w:cstheme="minorBidi"/>
          <w:b/>
          <w:bCs/>
          <w:lang w:eastAsia="zh-CN"/>
        </w:rPr>
        <w:t>subband</w:t>
      </w:r>
      <w:proofErr w:type="spellEnd"/>
      <w:r>
        <w:rPr>
          <w:rFonts w:eastAsia="Batang" w:cstheme="minorBidi"/>
          <w:b/>
          <w:bCs/>
          <w:lang w:eastAsia="zh-CN"/>
        </w:rPr>
        <w:t xml:space="preserve">, where it is </w:t>
      </w:r>
      <w:r w:rsidRPr="218782AA">
        <w:rPr>
          <w:rFonts w:eastAsia="Batang" w:cstheme="minorBidi"/>
          <w:b/>
          <w:bCs/>
          <w:lang w:eastAsia="zh-CN"/>
        </w:rPr>
        <w:t xml:space="preserve">stronger for RBs in a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that are closer to an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compared to RBs that are further away from the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w:t>
      </w:r>
    </w:p>
    <w:p w14:paraId="6F41D5D4" w14:textId="77777777" w:rsidR="00490CD6" w:rsidRDefault="00490CD6" w:rsidP="00E10C1F">
      <w:pPr>
        <w:spacing w:after="0"/>
        <w:rPr>
          <w:b/>
          <w:bCs/>
          <w:lang w:val="en-US"/>
        </w:rPr>
      </w:pPr>
    </w:p>
    <w:p w14:paraId="7FCA2130" w14:textId="77777777" w:rsidR="00490CD6" w:rsidRPr="00E66336" w:rsidRDefault="00490CD6" w:rsidP="00490CD6">
      <w:pPr>
        <w:spacing w:after="0"/>
        <w:rPr>
          <w:b/>
          <w:bCs/>
          <w:lang w:val="en-US"/>
        </w:rPr>
      </w:pPr>
      <w:r w:rsidRPr="00E66336">
        <w:rPr>
          <w:b/>
          <w:bCs/>
          <w:lang w:val="en-US"/>
        </w:rPr>
        <w:lastRenderedPageBreak/>
        <w:t xml:space="preserve">Observation </w:t>
      </w:r>
      <w:r>
        <w:rPr>
          <w:b/>
          <w:bCs/>
          <w:lang w:val="en-US"/>
        </w:rPr>
        <w:t>11</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1F22C34B" w14:textId="77777777" w:rsidR="00490CD6" w:rsidRDefault="00490CD6" w:rsidP="00E10C1F">
      <w:pPr>
        <w:spacing w:after="0"/>
        <w:rPr>
          <w:b/>
          <w:bCs/>
          <w:lang w:val="en-US"/>
        </w:rPr>
      </w:pPr>
    </w:p>
    <w:p w14:paraId="192FFC38" w14:textId="77777777" w:rsidR="00490CD6" w:rsidRPr="00154103" w:rsidRDefault="00490CD6" w:rsidP="00490CD6">
      <w:pPr>
        <w:spacing w:after="0"/>
        <w:rPr>
          <w:b/>
          <w:bCs/>
          <w:lang w:val="en-US"/>
        </w:rPr>
      </w:pPr>
      <w:r w:rsidRPr="00154103">
        <w:rPr>
          <w:b/>
          <w:bCs/>
          <w:lang w:val="en-US"/>
        </w:rPr>
        <w:t>Observation 1</w:t>
      </w:r>
      <w:r>
        <w:rPr>
          <w:b/>
          <w:bCs/>
          <w:lang w:val="en-US"/>
        </w:rPr>
        <w:t>2</w:t>
      </w:r>
      <w:r w:rsidRPr="00154103">
        <w:rPr>
          <w:b/>
          <w:bCs/>
          <w:lang w:val="en-US"/>
        </w:rPr>
        <w:t>: DL &amp; UL messages may colli</w:t>
      </w:r>
      <w:r>
        <w:rPr>
          <w:b/>
          <w:bCs/>
          <w:lang w:val="en-US"/>
        </w:rPr>
        <w:t>de</w:t>
      </w:r>
      <w:r w:rsidRPr="00154103">
        <w:rPr>
          <w:b/>
          <w:bCs/>
          <w:lang w:val="en-US"/>
        </w:rPr>
        <w:t xml:space="preserve"> in SBFD </w:t>
      </w:r>
      <w:proofErr w:type="gramStart"/>
      <w:r w:rsidRPr="00154103">
        <w:rPr>
          <w:b/>
          <w:bCs/>
          <w:lang w:val="en-US"/>
        </w:rPr>
        <w:t>slots</w:t>
      </w:r>
      <w:proofErr w:type="gramEnd"/>
      <w:r w:rsidRPr="00154103">
        <w:rPr>
          <w:b/>
          <w:bCs/>
          <w:lang w:val="en-US"/>
        </w:rPr>
        <w:t xml:space="preserve">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644E2254" w14:textId="0BAA7304" w:rsidR="00511D03" w:rsidRPr="00E66336" w:rsidRDefault="00511D03" w:rsidP="00511D03">
      <w:pPr>
        <w:spacing w:after="0"/>
        <w:rPr>
          <w:b/>
          <w:bCs/>
          <w:lang w:val="en-US"/>
        </w:rPr>
      </w:pPr>
    </w:p>
    <w:p w14:paraId="2C68AFC1" w14:textId="77777777" w:rsidR="00511D03" w:rsidRPr="00E66336" w:rsidRDefault="00511D03" w:rsidP="00BF0450">
      <w:pPr>
        <w:spacing w:after="0"/>
        <w:rPr>
          <w:b/>
          <w:bCs/>
          <w:lang w:val="en-US"/>
        </w:rPr>
      </w:pPr>
    </w:p>
    <w:p w14:paraId="4A41F8AA" w14:textId="10037476" w:rsidR="002173CA" w:rsidRPr="002173CA" w:rsidRDefault="002173CA" w:rsidP="002173CA">
      <w:pPr>
        <w:rPr>
          <w:lang w:val="en-US"/>
        </w:rPr>
      </w:pPr>
      <w:r w:rsidRPr="002173CA">
        <w:rPr>
          <w:lang w:val="en-US"/>
        </w:rPr>
        <w:t>We therefore propose the following:</w:t>
      </w:r>
    </w:p>
    <w:p w14:paraId="79EB11BE" w14:textId="77777777" w:rsidR="00490CD6" w:rsidRPr="000E12B8" w:rsidRDefault="00490CD6" w:rsidP="00490CD6">
      <w:pPr>
        <w:spacing w:after="0"/>
        <w:rPr>
          <w:rFonts w:eastAsia="Batang" w:cstheme="minorBidi"/>
          <w:b/>
          <w:bCs/>
          <w:lang w:eastAsia="zh-CN"/>
        </w:rPr>
      </w:pPr>
      <w:r w:rsidRPr="000E12B8">
        <w:rPr>
          <w:rFonts w:eastAsia="Batang" w:cstheme="minorBidi"/>
          <w:b/>
          <w:bCs/>
          <w:lang w:eastAsia="zh-CN"/>
        </w:rPr>
        <w:t xml:space="preserve">Proposal 1: SBFD operation where the SBFD locations are transparent, </w:t>
      </w:r>
      <w:proofErr w:type="gramStart"/>
      <w:r w:rsidRPr="000E12B8">
        <w:rPr>
          <w:rFonts w:eastAsia="Batang" w:cstheme="minorBidi"/>
          <w:b/>
          <w:bCs/>
          <w:lang w:eastAsia="zh-CN"/>
        </w:rPr>
        <w:t>i.e.</w:t>
      </w:r>
      <w:proofErr w:type="gramEnd"/>
      <w:r w:rsidRPr="000E12B8">
        <w:rPr>
          <w:rFonts w:eastAsia="Batang" w:cstheme="minorBidi"/>
          <w:b/>
          <w:bCs/>
          <w:lang w:eastAsia="zh-CN"/>
        </w:rPr>
        <w:t xml:space="preserve"> Alt 1, is not considered further in this SI.</w:t>
      </w:r>
    </w:p>
    <w:p w14:paraId="662E99BA" w14:textId="354CE76C" w:rsidR="00BF0450" w:rsidRDefault="00BF0450" w:rsidP="00BF0450">
      <w:pPr>
        <w:spacing w:after="0"/>
        <w:rPr>
          <w:b/>
          <w:bCs/>
          <w:lang w:val="en-US"/>
        </w:rPr>
      </w:pPr>
    </w:p>
    <w:p w14:paraId="20684BD0" w14:textId="77777777" w:rsidR="00490CD6" w:rsidRPr="00912DCD" w:rsidRDefault="00490CD6" w:rsidP="00490CD6">
      <w:pPr>
        <w:spacing w:after="0"/>
        <w:rPr>
          <w:rFonts w:eastAsia="Batang" w:cstheme="minorBidi"/>
          <w:b/>
          <w:bCs/>
          <w:lang w:eastAsia="zh-CN"/>
        </w:rPr>
      </w:pPr>
      <w:r w:rsidRPr="5DE5E7D1">
        <w:rPr>
          <w:rFonts w:eastAsia="Batang" w:cstheme="minorBidi"/>
          <w:b/>
          <w:bCs/>
          <w:lang w:eastAsia="zh-CN"/>
        </w:rPr>
        <w:t xml:space="preserve">Proposal </w:t>
      </w:r>
      <w:r>
        <w:rPr>
          <w:rFonts w:eastAsia="Batang" w:cstheme="minorBidi"/>
          <w:b/>
          <w:bCs/>
          <w:lang w:eastAsia="zh-CN"/>
        </w:rPr>
        <w:t>2</w:t>
      </w:r>
      <w:r w:rsidRPr="5DE5E7D1">
        <w:rPr>
          <w:rFonts w:eastAsia="Batang" w:cstheme="minorBidi"/>
          <w:b/>
          <w:bCs/>
          <w:lang w:eastAsia="zh-CN"/>
        </w:rPr>
        <w:t xml:space="preserve">: </w:t>
      </w:r>
      <w:r>
        <w:rPr>
          <w:rFonts w:eastAsia="Batang" w:cstheme="minorBidi"/>
          <w:b/>
          <w:bCs/>
          <w:lang w:eastAsia="zh-CN"/>
        </w:rPr>
        <w:t xml:space="preserve">Further consider Alt 2 of SBFD operation and introduce </w:t>
      </w:r>
      <w:r w:rsidRPr="5DE5E7D1">
        <w:rPr>
          <w:rFonts w:eastAsia="Batang" w:cstheme="minorBidi"/>
          <w:b/>
          <w:bCs/>
          <w:lang w:eastAsia="zh-CN"/>
        </w:rPr>
        <w:t xml:space="preserve">an “Overwrite” Indicator to the UE to </w:t>
      </w:r>
      <w:r>
        <w:rPr>
          <w:rFonts w:eastAsia="Batang" w:cstheme="minorBidi"/>
          <w:b/>
          <w:bCs/>
          <w:lang w:eastAsia="zh-CN"/>
        </w:rPr>
        <w:t xml:space="preserve">dynamically </w:t>
      </w:r>
      <w:r w:rsidRPr="5DE5E7D1">
        <w:rPr>
          <w:rFonts w:eastAsia="Batang" w:cstheme="minorBidi"/>
          <w:b/>
          <w:bCs/>
          <w:lang w:eastAsia="zh-CN"/>
        </w:rPr>
        <w:t>indicate whether an UL transmission can be transmitted in OFDM symbols that are originally configured/indicated as DL, or a DL transmission can be received in OFDM symbols that are originally configured/indicated as UL.</w:t>
      </w:r>
    </w:p>
    <w:p w14:paraId="6256DD71" w14:textId="5C313ABC" w:rsidR="00490CD6" w:rsidRDefault="00490CD6" w:rsidP="00BF0450">
      <w:pPr>
        <w:spacing w:after="0"/>
        <w:rPr>
          <w:b/>
          <w:bCs/>
          <w:lang w:val="en-US"/>
        </w:rPr>
      </w:pPr>
    </w:p>
    <w:p w14:paraId="48661130" w14:textId="77777777" w:rsidR="00490CD6" w:rsidRPr="007314EB" w:rsidRDefault="00490CD6" w:rsidP="00490CD6">
      <w:pPr>
        <w:rPr>
          <w:b/>
          <w:bCs/>
        </w:rPr>
      </w:pPr>
      <w:r w:rsidRPr="007314EB">
        <w:rPr>
          <w:b/>
          <w:bCs/>
        </w:rPr>
        <w:t xml:space="preserve">Proposal 3: Since Alt 3 has the disadvantage of not being able to use </w:t>
      </w:r>
      <w:proofErr w:type="spellStart"/>
      <w:r w:rsidRPr="007314EB">
        <w:rPr>
          <w:b/>
          <w:bCs/>
        </w:rPr>
        <w:t>subband</w:t>
      </w:r>
      <w:proofErr w:type="spellEnd"/>
      <w:r w:rsidRPr="007314EB">
        <w:rPr>
          <w:b/>
          <w:bCs/>
        </w:rPr>
        <w:t xml:space="preserve"> filtering and it does not have the flexibility to dynamically configuring SBFD locations, Alt 3 is not considered further in this SI.</w:t>
      </w:r>
    </w:p>
    <w:p w14:paraId="7DB06FC5" w14:textId="77777777" w:rsidR="00490CD6" w:rsidRPr="004B0DC8" w:rsidRDefault="00490CD6" w:rsidP="00490CD6">
      <w:pPr>
        <w:rPr>
          <w:b/>
          <w:bCs/>
        </w:rPr>
      </w:pPr>
      <w:r w:rsidRPr="004B0DC8">
        <w:rPr>
          <w:b/>
          <w:bCs/>
        </w:rPr>
        <w:t xml:space="preserve">Proposal 4: For operations where the UE is aware of SBFD locations (Alt 4), the </w:t>
      </w:r>
      <w:r w:rsidRPr="004B0DC8">
        <w:rPr>
          <w:rFonts w:eastAsia="Malgun Gothic"/>
          <w:b/>
          <w:bCs/>
        </w:rPr>
        <w:t xml:space="preserve">UE does not expect to be scheduled with UL transmission outside the UL </w:t>
      </w:r>
      <w:proofErr w:type="spellStart"/>
      <w:r w:rsidRPr="004B0DC8">
        <w:rPr>
          <w:rFonts w:eastAsia="Malgun Gothic"/>
          <w:b/>
          <w:bCs/>
        </w:rPr>
        <w:t>subband</w:t>
      </w:r>
      <w:proofErr w:type="spellEnd"/>
      <w:r w:rsidRPr="004B0DC8">
        <w:rPr>
          <w:rFonts w:eastAsia="Malgun Gothic"/>
          <w:b/>
          <w:bCs/>
        </w:rPr>
        <w:t xml:space="preserve"> or to be scheduled with DL reception within the UL </w:t>
      </w:r>
      <w:proofErr w:type="spellStart"/>
      <w:r w:rsidRPr="004B0DC8">
        <w:rPr>
          <w:rFonts w:eastAsia="Malgun Gothic"/>
          <w:b/>
          <w:bCs/>
        </w:rPr>
        <w:t>subband</w:t>
      </w:r>
      <w:proofErr w:type="spellEnd"/>
      <w:r w:rsidRPr="004B0DC8">
        <w:rPr>
          <w:rFonts w:eastAsia="Malgun Gothic"/>
          <w:b/>
          <w:bCs/>
        </w:rPr>
        <w:t xml:space="preserve"> in the SBFD symbol.</w:t>
      </w:r>
    </w:p>
    <w:p w14:paraId="4590B371" w14:textId="77777777" w:rsidR="00490CD6" w:rsidRPr="00BE688F" w:rsidRDefault="00490CD6" w:rsidP="00490CD6">
      <w:pPr>
        <w:rPr>
          <w:b/>
          <w:bCs/>
        </w:rPr>
      </w:pPr>
      <w:r w:rsidRPr="00BE688F">
        <w:rPr>
          <w:b/>
          <w:bCs/>
        </w:rPr>
        <w:t>Proposal 5: Confirm the following Working Assumption</w:t>
      </w:r>
      <w:r>
        <w:rPr>
          <w:b/>
          <w:bCs/>
        </w:rPr>
        <w:t xml:space="preserve"> with the following modifications</w:t>
      </w:r>
      <w:r w:rsidRPr="00BE688F">
        <w:rPr>
          <w:b/>
          <w:bCs/>
        </w:rPr>
        <w:t>:</w:t>
      </w:r>
    </w:p>
    <w:p w14:paraId="5B40CE3D" w14:textId="77777777" w:rsidR="00490CD6" w:rsidRPr="00BE688F" w:rsidRDefault="00490CD6" w:rsidP="00490CD6">
      <w:pPr>
        <w:ind w:left="720"/>
        <w:rPr>
          <w:rFonts w:eastAsia="Batang"/>
          <w:b/>
          <w:bCs/>
        </w:rPr>
      </w:pPr>
      <w:r w:rsidRPr="00BE688F">
        <w:rPr>
          <w:b/>
          <w:bCs/>
        </w:rPr>
        <w:t>For SBFD operation within a TDD carrier, study SBFD</w:t>
      </w:r>
      <w:r w:rsidRPr="00BE688F">
        <w:rPr>
          <w:rFonts w:eastAsia="Malgun Gothic"/>
          <w:b/>
          <w:bCs/>
          <w:lang w:eastAsia="zh-CN"/>
        </w:rPr>
        <w:t xml:space="preserve"> scheme</w:t>
      </w:r>
      <w:r w:rsidRPr="00BE688F">
        <w:rPr>
          <w:b/>
          <w:bCs/>
        </w:rPr>
        <w:t xml:space="preserve"> </w:t>
      </w:r>
      <w:r w:rsidRPr="00BE688F">
        <w:rPr>
          <w:rFonts w:eastAsia="Malgun Gothic"/>
          <w:b/>
          <w:bCs/>
          <w:lang w:eastAsia="zh-CN"/>
        </w:rPr>
        <w:t>within</w:t>
      </w:r>
      <w:r w:rsidRPr="00BE688F">
        <w:rPr>
          <w:b/>
          <w:bCs/>
        </w:rPr>
        <w:t xml:space="preserve"> a single configured DL and UL BWP pair with aligned </w:t>
      </w:r>
      <w:proofErr w:type="spellStart"/>
      <w:r w:rsidRPr="00BE688F">
        <w:rPr>
          <w:b/>
          <w:bCs/>
        </w:rPr>
        <w:t>center</w:t>
      </w:r>
      <w:proofErr w:type="spellEnd"/>
      <w:r w:rsidRPr="00BE688F">
        <w:rPr>
          <w:b/>
          <w:bCs/>
        </w:rPr>
        <w:t xml:space="preserve"> frequencies as baseline. </w:t>
      </w:r>
    </w:p>
    <w:p w14:paraId="6034F258" w14:textId="77777777" w:rsidR="00490CD6" w:rsidRPr="00490CD6" w:rsidRDefault="00490CD6" w:rsidP="00490CD6">
      <w:pPr>
        <w:pStyle w:val="ListParagraph"/>
        <w:numPr>
          <w:ilvl w:val="0"/>
          <w:numId w:val="45"/>
        </w:numPr>
        <w:tabs>
          <w:tab w:val="clear" w:pos="720"/>
          <w:tab w:val="num" w:pos="1440"/>
        </w:tabs>
        <w:suppressAutoHyphens/>
        <w:spacing w:after="120"/>
        <w:ind w:left="1440"/>
        <w:contextualSpacing w:val="0"/>
        <w:rPr>
          <w:rFonts w:eastAsia="Malgun Gothic"/>
          <w:b/>
          <w:bCs/>
          <w:strike/>
          <w:color w:val="FF0000"/>
        </w:rPr>
      </w:pPr>
      <w:r w:rsidRPr="00490CD6">
        <w:rPr>
          <w:rFonts w:eastAsia="Malgun Gothic"/>
          <w:b/>
          <w:bCs/>
          <w:strike/>
          <w:color w:val="FF0000"/>
        </w:rPr>
        <w:t>FFS feasibility</w:t>
      </w:r>
      <w:r w:rsidRPr="00490CD6">
        <w:rPr>
          <w:rFonts w:cs="Times"/>
          <w:b/>
          <w:bCs/>
          <w:strike/>
          <w:color w:val="FF0000"/>
        </w:rPr>
        <w:t xml:space="preserve"> and potential benefit of</w:t>
      </w:r>
      <w:r w:rsidRPr="00490CD6">
        <w:rPr>
          <w:b/>
          <w:bCs/>
          <w:strike/>
          <w:color w:val="FF0000"/>
        </w:rPr>
        <w:t xml:space="preserve"> SBFD</w:t>
      </w:r>
      <w:r w:rsidRPr="00490CD6">
        <w:rPr>
          <w:rFonts w:eastAsia="Malgun Gothic"/>
          <w:b/>
          <w:bCs/>
          <w:strike/>
          <w:color w:val="FF0000"/>
        </w:rPr>
        <w:t xml:space="preserve"> scheme</w:t>
      </w:r>
      <w:r w:rsidRPr="00490CD6">
        <w:rPr>
          <w:b/>
          <w:bCs/>
          <w:strike/>
          <w:color w:val="FF0000"/>
        </w:rPr>
        <w:t xml:space="preserve"> with</w:t>
      </w:r>
      <w:r w:rsidRPr="00490CD6">
        <w:rPr>
          <w:rFonts w:eastAsia="Malgun Gothic"/>
          <w:b/>
          <w:bCs/>
          <w:strike/>
          <w:color w:val="FF0000"/>
        </w:rPr>
        <w:t>in</w:t>
      </w:r>
      <w:r w:rsidRPr="00490CD6">
        <w:rPr>
          <w:b/>
          <w:bCs/>
          <w:strike/>
          <w:color w:val="FF0000"/>
        </w:rPr>
        <w:t xml:space="preserve"> a single configured DL and UL BWP pair with </w:t>
      </w:r>
      <w:r w:rsidRPr="00490CD6">
        <w:rPr>
          <w:rFonts w:eastAsia="Malgun Gothic"/>
          <w:b/>
          <w:bCs/>
          <w:strike/>
          <w:color w:val="FF0000"/>
        </w:rPr>
        <w:t>un</w:t>
      </w:r>
      <w:r w:rsidRPr="00490CD6">
        <w:rPr>
          <w:b/>
          <w:bCs/>
          <w:strike/>
          <w:color w:val="FF0000"/>
        </w:rPr>
        <w:t xml:space="preserve">aligned </w:t>
      </w:r>
      <w:proofErr w:type="spellStart"/>
      <w:r w:rsidRPr="00490CD6">
        <w:rPr>
          <w:b/>
          <w:bCs/>
          <w:strike/>
          <w:color w:val="FF0000"/>
        </w:rPr>
        <w:t>center</w:t>
      </w:r>
      <w:proofErr w:type="spellEnd"/>
      <w:r w:rsidRPr="00490CD6">
        <w:rPr>
          <w:b/>
          <w:bCs/>
          <w:strike/>
          <w:color w:val="FF0000"/>
        </w:rPr>
        <w:t xml:space="preserve"> frequencies</w:t>
      </w:r>
    </w:p>
    <w:p w14:paraId="6A42014B" w14:textId="77777777" w:rsidR="00490CD6" w:rsidRPr="00490CD6" w:rsidRDefault="00490CD6" w:rsidP="00490CD6">
      <w:pPr>
        <w:pStyle w:val="ListParagraph"/>
        <w:numPr>
          <w:ilvl w:val="0"/>
          <w:numId w:val="45"/>
        </w:numPr>
        <w:tabs>
          <w:tab w:val="clear" w:pos="720"/>
          <w:tab w:val="num" w:pos="1440"/>
        </w:tabs>
        <w:suppressAutoHyphens/>
        <w:spacing w:after="120"/>
        <w:ind w:left="1440"/>
        <w:contextualSpacing w:val="0"/>
        <w:rPr>
          <w:rFonts w:eastAsia="Malgun Gothic"/>
          <w:b/>
          <w:bCs/>
          <w:strike/>
          <w:color w:val="FF0000"/>
        </w:rPr>
      </w:pPr>
      <w:r w:rsidRPr="00490CD6">
        <w:rPr>
          <w:rFonts w:cs="Times"/>
          <w:b/>
          <w:bCs/>
          <w:strike/>
          <w:color w:val="FF0000"/>
        </w:rPr>
        <w:t xml:space="preserve">FFS </w:t>
      </w:r>
      <w:r w:rsidRPr="00490CD6">
        <w:rPr>
          <w:rFonts w:eastAsia="Malgun Gothic"/>
          <w:b/>
          <w:bCs/>
          <w:strike/>
          <w:color w:val="FF0000"/>
        </w:rPr>
        <w:t>feasibility</w:t>
      </w:r>
      <w:r w:rsidRPr="00490CD6">
        <w:rPr>
          <w:rFonts w:cs="Times"/>
          <w:b/>
          <w:bCs/>
          <w:strike/>
          <w:color w:val="FF0000"/>
        </w:rPr>
        <w:t xml:space="preserve"> and potential benefit of SBFD</w:t>
      </w:r>
      <w:r w:rsidRPr="00490CD6">
        <w:rPr>
          <w:rFonts w:eastAsia="Malgun Gothic" w:cs="Times"/>
          <w:b/>
          <w:bCs/>
          <w:strike/>
          <w:color w:val="FF0000"/>
        </w:rPr>
        <w:t xml:space="preserve"> scheme</w:t>
      </w:r>
      <w:r w:rsidRPr="00490CD6">
        <w:rPr>
          <w:rFonts w:cs="Times"/>
          <w:b/>
          <w:bCs/>
          <w:strike/>
          <w:color w:val="FF0000"/>
        </w:rPr>
        <w:t xml:space="preserve"> </w:t>
      </w:r>
      <w:r w:rsidRPr="00490CD6">
        <w:rPr>
          <w:rFonts w:eastAsia="Malgun Gothic" w:cs="Times"/>
          <w:b/>
          <w:bCs/>
          <w:strike/>
          <w:color w:val="FF0000"/>
        </w:rPr>
        <w:t>with</w:t>
      </w:r>
      <w:r w:rsidRPr="00490CD6">
        <w:rPr>
          <w:rFonts w:cs="Times"/>
          <w:b/>
          <w:bCs/>
          <w:strike/>
          <w:color w:val="FF0000"/>
        </w:rPr>
        <w:t xml:space="preserve"> more than one configured DL and UL BWP pair with aligned/unaligned </w:t>
      </w:r>
      <w:proofErr w:type="spellStart"/>
      <w:r w:rsidRPr="00490CD6">
        <w:rPr>
          <w:rFonts w:cs="Times"/>
          <w:b/>
          <w:bCs/>
          <w:strike/>
          <w:color w:val="FF0000"/>
        </w:rPr>
        <w:t>center</w:t>
      </w:r>
      <w:proofErr w:type="spellEnd"/>
      <w:r w:rsidRPr="00490CD6">
        <w:rPr>
          <w:rFonts w:cs="Times"/>
          <w:b/>
          <w:bCs/>
          <w:strike/>
          <w:color w:val="FF0000"/>
        </w:rPr>
        <w:t xml:space="preserve"> frequencies</w:t>
      </w:r>
      <w:r w:rsidRPr="00490CD6">
        <w:rPr>
          <w:rFonts w:eastAsia="Malgun Gothic" w:cs="Times"/>
          <w:b/>
          <w:bCs/>
          <w:strike/>
          <w:color w:val="FF0000"/>
        </w:rPr>
        <w:t xml:space="preserve"> for a DL and UL BWP pair</w:t>
      </w:r>
    </w:p>
    <w:p w14:paraId="01388699" w14:textId="77777777" w:rsidR="00490CD6" w:rsidRDefault="00490CD6" w:rsidP="00490CD6"/>
    <w:p w14:paraId="69361B24" w14:textId="77777777" w:rsidR="00490CD6" w:rsidRPr="00250B34" w:rsidRDefault="00490CD6" w:rsidP="00490CD6">
      <w:pPr>
        <w:spacing w:after="0"/>
        <w:rPr>
          <w:rFonts w:eastAsia="Batang" w:cstheme="minorBidi"/>
          <w:b/>
          <w:bCs/>
          <w:lang w:eastAsia="zh-CN"/>
        </w:rPr>
      </w:pPr>
      <w:r w:rsidRPr="00250B34">
        <w:rPr>
          <w:rFonts w:eastAsia="Batang" w:cstheme="minorBidi"/>
          <w:b/>
          <w:bCs/>
          <w:lang w:eastAsia="zh-CN"/>
        </w:rPr>
        <w:t>Proposal 6: Support dynamic configuration of SBFD locations.</w:t>
      </w:r>
    </w:p>
    <w:p w14:paraId="0EAE356F" w14:textId="5BBC1DA7" w:rsidR="00490CD6" w:rsidRDefault="00490CD6" w:rsidP="00490CD6"/>
    <w:p w14:paraId="3D03E3C5" w14:textId="77777777" w:rsidR="00490CD6" w:rsidRPr="0009411A" w:rsidRDefault="00490CD6" w:rsidP="00490CD6">
      <w:pPr>
        <w:spacing w:after="0"/>
        <w:rPr>
          <w:b/>
          <w:bCs/>
        </w:rPr>
      </w:pPr>
      <w:r w:rsidRPr="0009411A">
        <w:rPr>
          <w:rFonts w:eastAsia="Batang" w:cstheme="minorBidi"/>
          <w:b/>
          <w:bCs/>
          <w:lang w:eastAsia="zh-CN"/>
        </w:rPr>
        <w:t>Proposal 7: Use reserved indices in the SFI, i.e., indices 56-254, to indicate SBFD formats.</w:t>
      </w:r>
    </w:p>
    <w:p w14:paraId="5ACA66E2" w14:textId="694A4DEA" w:rsidR="00490CD6" w:rsidRDefault="00490CD6" w:rsidP="00490CD6"/>
    <w:p w14:paraId="1404B08A" w14:textId="77777777" w:rsidR="00490CD6" w:rsidRPr="00A51084" w:rsidRDefault="00490CD6" w:rsidP="00490CD6">
      <w:pPr>
        <w:spacing w:after="0"/>
        <w:rPr>
          <w:rFonts w:eastAsia="Batang" w:cstheme="minorHAnsi"/>
          <w:b/>
          <w:bCs/>
          <w:lang w:eastAsia="zh-CN"/>
        </w:rPr>
      </w:pPr>
      <w:r w:rsidRPr="00A51084">
        <w:rPr>
          <w:rFonts w:eastAsia="Batang" w:cstheme="minorHAnsi"/>
          <w:b/>
          <w:bCs/>
          <w:lang w:eastAsia="zh-CN"/>
        </w:rPr>
        <w:t xml:space="preserve">Proposal </w:t>
      </w:r>
      <w:r>
        <w:rPr>
          <w:rFonts w:eastAsia="Batang" w:cstheme="minorHAnsi"/>
          <w:b/>
          <w:bCs/>
          <w:lang w:eastAsia="zh-CN"/>
        </w:rPr>
        <w:t>8</w:t>
      </w:r>
      <w:r w:rsidRPr="00A51084">
        <w:rPr>
          <w:rFonts w:eastAsia="Batang" w:cstheme="minorHAnsi"/>
          <w:b/>
          <w:bCs/>
          <w:lang w:eastAsia="zh-CN"/>
        </w:rPr>
        <w:t>: Consider using a Mirror Image FDRA, where the DL Grant indicates a 1</w:t>
      </w:r>
      <w:r w:rsidRPr="00A51084">
        <w:rPr>
          <w:rFonts w:eastAsia="Batang" w:cstheme="minorHAnsi"/>
          <w:b/>
          <w:bCs/>
          <w:vertAlign w:val="superscript"/>
          <w:lang w:eastAsia="zh-CN"/>
        </w:rPr>
        <w:t>st</w:t>
      </w:r>
      <w:r w:rsidRPr="00A51084">
        <w:rPr>
          <w:rFonts w:eastAsia="Batang" w:cstheme="minorHAnsi"/>
          <w:b/>
          <w:bCs/>
          <w:lang w:eastAsia="zh-CN"/>
        </w:rPr>
        <w:t xml:space="preserve"> set of RBs and a 2</w:t>
      </w:r>
      <w:r w:rsidRPr="00A51084">
        <w:rPr>
          <w:rFonts w:eastAsia="Batang" w:cstheme="minorHAnsi"/>
          <w:b/>
          <w:bCs/>
          <w:vertAlign w:val="superscript"/>
          <w:lang w:eastAsia="zh-CN"/>
        </w:rPr>
        <w:t>nd</w:t>
      </w:r>
      <w:r w:rsidRPr="00A51084">
        <w:rPr>
          <w:rFonts w:eastAsia="Batang" w:cstheme="minorHAnsi"/>
          <w:b/>
          <w:bCs/>
          <w:lang w:eastAsia="zh-CN"/>
        </w:rPr>
        <w:t xml:space="preserve"> set of RBs is determined by reflecting the 1</w:t>
      </w:r>
      <w:r w:rsidRPr="00A51084">
        <w:rPr>
          <w:rFonts w:eastAsia="Batang" w:cstheme="minorHAnsi"/>
          <w:b/>
          <w:bCs/>
          <w:vertAlign w:val="superscript"/>
          <w:lang w:eastAsia="zh-CN"/>
        </w:rPr>
        <w:t>st</w:t>
      </w:r>
      <w:r w:rsidRPr="00A51084">
        <w:rPr>
          <w:rFonts w:eastAsia="Batang" w:cstheme="minorHAnsi"/>
          <w:b/>
          <w:bCs/>
          <w:lang w:eastAsia="zh-CN"/>
        </w:rPr>
        <w:t xml:space="preserve"> set of RBs across the middle of the BWP.  The scheduled PDSCH occupies the 1</w:t>
      </w:r>
      <w:r w:rsidRPr="00A51084">
        <w:rPr>
          <w:rFonts w:eastAsia="Batang" w:cstheme="minorHAnsi"/>
          <w:b/>
          <w:bCs/>
          <w:vertAlign w:val="superscript"/>
          <w:lang w:eastAsia="zh-CN"/>
        </w:rPr>
        <w:t>st</w:t>
      </w:r>
      <w:r w:rsidRPr="00A51084">
        <w:rPr>
          <w:rFonts w:eastAsia="Batang" w:cstheme="minorHAnsi"/>
          <w:b/>
          <w:bCs/>
          <w:lang w:eastAsia="zh-CN"/>
        </w:rPr>
        <w:t xml:space="preserve"> set and the 2</w:t>
      </w:r>
      <w:r w:rsidRPr="00A51084">
        <w:rPr>
          <w:rFonts w:eastAsia="Batang" w:cstheme="minorHAnsi"/>
          <w:b/>
          <w:bCs/>
          <w:vertAlign w:val="superscript"/>
          <w:lang w:eastAsia="zh-CN"/>
        </w:rPr>
        <w:t>nd</w:t>
      </w:r>
      <w:r w:rsidRPr="00A51084">
        <w:rPr>
          <w:rFonts w:eastAsia="Batang" w:cstheme="minorHAnsi"/>
          <w:b/>
          <w:bCs/>
          <w:lang w:eastAsia="zh-CN"/>
        </w:rPr>
        <w:t xml:space="preserve"> sets of RBs.  The Mirror Image FDRA can be enabled or disabled in the DL Grant.</w:t>
      </w:r>
    </w:p>
    <w:p w14:paraId="629BF4A1" w14:textId="12F54EC4" w:rsidR="00490CD6" w:rsidRDefault="00490CD6" w:rsidP="00490CD6"/>
    <w:p w14:paraId="72F9CBF0" w14:textId="77777777" w:rsidR="00490CD6" w:rsidRPr="002B353F" w:rsidRDefault="00490CD6" w:rsidP="00490CD6">
      <w:pPr>
        <w:spacing w:after="0"/>
        <w:rPr>
          <w:rFonts w:eastAsia="Batang" w:cstheme="minorHAnsi"/>
          <w:b/>
          <w:bCs/>
          <w:lang w:eastAsia="zh-CN"/>
        </w:rPr>
      </w:pPr>
      <w:r w:rsidRPr="002B353F">
        <w:rPr>
          <w:rFonts w:eastAsia="Batang" w:cstheme="minorHAnsi"/>
          <w:b/>
          <w:bCs/>
          <w:lang w:eastAsia="zh-CN"/>
        </w:rPr>
        <w:t xml:space="preserve">Proposal 9: For a UE configured with frequency hopping for a PUSCH/PUCCH, the UE performs frequency hopping in SBFD slots if the bandwidth size of the UL </w:t>
      </w:r>
      <w:proofErr w:type="spellStart"/>
      <w:r w:rsidRPr="002B353F">
        <w:rPr>
          <w:rFonts w:eastAsia="Batang" w:cstheme="minorHAnsi"/>
          <w:b/>
          <w:bCs/>
          <w:lang w:eastAsia="zh-CN"/>
        </w:rPr>
        <w:t>subband</w:t>
      </w:r>
      <w:proofErr w:type="spellEnd"/>
      <w:r w:rsidRPr="002B353F">
        <w:rPr>
          <w:rFonts w:eastAsia="Batang" w:cstheme="minorHAnsi"/>
          <w:b/>
          <w:bCs/>
          <w:lang w:eastAsia="zh-CN"/>
        </w:rPr>
        <w:t xml:space="preserve"> is larger than a configured threshold</w:t>
      </w:r>
      <w:r>
        <w:rPr>
          <w:rFonts w:eastAsia="Batang" w:cstheme="minorHAnsi"/>
          <w:b/>
          <w:bCs/>
          <w:lang w:eastAsia="zh-CN"/>
        </w:rPr>
        <w:t xml:space="preserve"> and if there is resource available for the second hop</w:t>
      </w:r>
      <w:r w:rsidRPr="002B353F">
        <w:rPr>
          <w:rFonts w:eastAsia="Batang" w:cstheme="minorHAnsi"/>
          <w:b/>
          <w:bCs/>
          <w:lang w:eastAsia="zh-CN"/>
        </w:rPr>
        <w:t>, otherwise the UE disable</w:t>
      </w:r>
      <w:r>
        <w:rPr>
          <w:rFonts w:eastAsia="Batang" w:cstheme="minorHAnsi"/>
          <w:b/>
          <w:bCs/>
          <w:lang w:eastAsia="zh-CN"/>
        </w:rPr>
        <w:t>s</w:t>
      </w:r>
      <w:r w:rsidRPr="002B353F">
        <w:rPr>
          <w:rFonts w:eastAsia="Batang" w:cstheme="minorHAnsi"/>
          <w:b/>
          <w:bCs/>
          <w:lang w:eastAsia="zh-CN"/>
        </w:rPr>
        <w:t xml:space="preserve"> frequency hopping in the SBFD slot.</w:t>
      </w:r>
    </w:p>
    <w:p w14:paraId="67DB6442" w14:textId="7411BB08" w:rsidR="00490CD6" w:rsidRDefault="00490CD6" w:rsidP="00490CD6"/>
    <w:p w14:paraId="425C9B5B" w14:textId="77777777" w:rsidR="00490CD6" w:rsidRPr="00730BB1" w:rsidRDefault="00490CD6" w:rsidP="00490CD6">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10</w:t>
      </w:r>
      <w:r w:rsidRPr="00730BB1">
        <w:rPr>
          <w:rFonts w:eastAsia="Batang" w:cstheme="minorHAnsi"/>
          <w:b/>
          <w:bCs/>
          <w:lang w:eastAsia="zh-CN"/>
        </w:rPr>
        <w:t xml:space="preserve">: Support non-uniform MCS in a PDSCH and PUSCH so that RBs of a PDSCH/PUSCH that are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uses more robust MCS compared to RBs that are further away from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75C0BC03" w14:textId="77777777" w:rsidR="00490CD6" w:rsidRPr="00730BB1" w:rsidRDefault="00490CD6" w:rsidP="00490CD6">
      <w:pPr>
        <w:spacing w:after="0"/>
        <w:rPr>
          <w:rFonts w:eastAsia="Batang" w:cstheme="minorHAnsi"/>
          <w:b/>
          <w:bCs/>
          <w:lang w:eastAsia="zh-CN"/>
        </w:rPr>
      </w:pPr>
    </w:p>
    <w:p w14:paraId="7DF9A3A4" w14:textId="77777777" w:rsidR="00490CD6" w:rsidRPr="00730BB1" w:rsidRDefault="00490CD6" w:rsidP="00490CD6">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11</w:t>
      </w:r>
      <w:r w:rsidRPr="00730BB1">
        <w:rPr>
          <w:rFonts w:eastAsia="Batang" w:cstheme="minorHAnsi"/>
          <w:b/>
          <w:bCs/>
          <w:lang w:eastAsia="zh-CN"/>
        </w:rPr>
        <w:t xml:space="preserve">: Support non-uniform power control in a PUSCH so that RBs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are transmitted with lower power compared to RBs further away from the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6741240E" w14:textId="6D07C1C9" w:rsidR="00490CD6" w:rsidRDefault="00490CD6" w:rsidP="00490CD6"/>
    <w:p w14:paraId="731C22EF" w14:textId="77777777" w:rsidR="00490CD6" w:rsidRDefault="00490CD6" w:rsidP="00490CD6">
      <w:pPr>
        <w:spacing w:after="0"/>
        <w:rPr>
          <w:lang w:val="en-US"/>
        </w:rPr>
      </w:pPr>
      <w:r w:rsidRPr="006022B6">
        <w:rPr>
          <w:b/>
          <w:bCs/>
          <w:lang w:val="en-US"/>
        </w:rPr>
        <w:lastRenderedPageBreak/>
        <w:t xml:space="preserve">Proposal </w:t>
      </w:r>
      <w:r>
        <w:rPr>
          <w:b/>
          <w:bCs/>
          <w:lang w:val="en-US"/>
        </w:rPr>
        <w:t>12</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5DA23BEC" w14:textId="3C6B5B09" w:rsidR="00490CD6" w:rsidRDefault="00490CD6" w:rsidP="00490CD6"/>
    <w:p w14:paraId="218FE5FE" w14:textId="77777777" w:rsidR="00490CD6" w:rsidRPr="00E02F3C" w:rsidRDefault="00490CD6" w:rsidP="00490CD6">
      <w:pPr>
        <w:spacing w:after="0"/>
        <w:rPr>
          <w:b/>
          <w:bCs/>
          <w:lang w:val="en-US"/>
        </w:rPr>
      </w:pPr>
      <w:r w:rsidRPr="00E02F3C">
        <w:rPr>
          <w:b/>
          <w:bCs/>
          <w:lang w:val="en-US"/>
        </w:rPr>
        <w:t xml:space="preserve">Proposal </w:t>
      </w:r>
      <w:r>
        <w:rPr>
          <w:b/>
          <w:bCs/>
          <w:lang w:val="en-US"/>
        </w:rPr>
        <w:t>13</w:t>
      </w:r>
      <w:r w:rsidRPr="00E02F3C">
        <w:rPr>
          <w:b/>
          <w:bCs/>
          <w:lang w:val="en-US"/>
        </w:rPr>
        <w:t>: CLI measurements are preformed and reported at the physical layer.</w:t>
      </w:r>
    </w:p>
    <w:p w14:paraId="7D903D62" w14:textId="287711D3" w:rsidR="00490CD6" w:rsidRDefault="00490CD6" w:rsidP="00490CD6"/>
    <w:p w14:paraId="499F9219" w14:textId="77777777" w:rsidR="00490CD6" w:rsidRPr="00154103" w:rsidRDefault="00490CD6" w:rsidP="00490CD6">
      <w:pPr>
        <w:spacing w:after="0"/>
        <w:rPr>
          <w:b/>
          <w:bCs/>
          <w:lang w:val="en-US"/>
        </w:rPr>
      </w:pPr>
      <w:r w:rsidRPr="00154103">
        <w:rPr>
          <w:b/>
          <w:bCs/>
          <w:lang w:val="en-US"/>
        </w:rPr>
        <w:t>Proposal 1</w:t>
      </w:r>
      <w:r>
        <w:rPr>
          <w:b/>
          <w:bCs/>
          <w:lang w:val="en-US"/>
        </w:rPr>
        <w:t>4</w:t>
      </w:r>
      <w:r w:rsidRPr="00154103">
        <w:rPr>
          <w:b/>
          <w:bCs/>
          <w:lang w:val="en-US"/>
        </w:rPr>
        <w:t xml:space="preserve">: If DL &amp; UL messages collide in an SBFD slot, the UE </w:t>
      </w:r>
      <w:proofErr w:type="spellStart"/>
      <w:r w:rsidRPr="00154103">
        <w:rPr>
          <w:b/>
          <w:bCs/>
          <w:lang w:val="en-US"/>
        </w:rPr>
        <w:t>prioritises</w:t>
      </w:r>
      <w:proofErr w:type="spellEnd"/>
      <w:r w:rsidRPr="00154103">
        <w:rPr>
          <w:b/>
          <w:bCs/>
          <w:lang w:val="en-US"/>
        </w:rPr>
        <w:t xml:space="preserve"> the dynamically scheduled transmission over the semi-statically configured resources (</w:t>
      </w:r>
      <w:proofErr w:type="gramStart"/>
      <w:r w:rsidRPr="00154103">
        <w:rPr>
          <w:b/>
          <w:bCs/>
          <w:lang w:val="en-US"/>
        </w:rPr>
        <w:t>e.g.</w:t>
      </w:r>
      <w:proofErr w:type="gramEnd"/>
      <w:r w:rsidRPr="00154103">
        <w:rPr>
          <w:b/>
          <w:bCs/>
          <w:lang w:val="en-US"/>
        </w:rPr>
        <w:t xml:space="preserve"> PDCCH Search Space, SPS, CG-PUSCH)</w:t>
      </w:r>
      <w:r>
        <w:rPr>
          <w:b/>
          <w:bCs/>
          <w:lang w:val="en-US"/>
        </w:rPr>
        <w:t>.</w:t>
      </w:r>
    </w:p>
    <w:p w14:paraId="7AF3893D" w14:textId="77777777" w:rsidR="00490CD6" w:rsidRDefault="00490CD6" w:rsidP="00490CD6"/>
    <w:p w14:paraId="67A725C5" w14:textId="77777777" w:rsidR="00490CD6" w:rsidRPr="00E02F3C" w:rsidRDefault="00490CD6" w:rsidP="00BF0450">
      <w:pPr>
        <w:spacing w:after="0"/>
        <w:rPr>
          <w:b/>
          <w:bCs/>
          <w:lang w:val="en-US"/>
        </w:rPr>
      </w:pPr>
    </w:p>
    <w:p w14:paraId="5E12E06D" w14:textId="05A0A8C7" w:rsidR="003620D0" w:rsidRDefault="003620D0" w:rsidP="005059D6">
      <w:pPr>
        <w:spacing w:after="0"/>
        <w:rPr>
          <w:b/>
          <w:bCs/>
          <w:lang w:val="en-US"/>
        </w:rPr>
      </w:pPr>
    </w:p>
    <w:p w14:paraId="7F777C28" w14:textId="77777777" w:rsidR="00E10C1F" w:rsidRPr="007822BE" w:rsidRDefault="00E10C1F" w:rsidP="005059D6">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E428F8A" w14:textId="420F98FB" w:rsidR="00E474C1" w:rsidRDefault="009B478E" w:rsidP="00DB45E7">
      <w:r>
        <w:t xml:space="preserve">[1] </w:t>
      </w:r>
      <w:r w:rsidR="00DB45E7" w:rsidRPr="00DB45E7">
        <w:t>R1-2208122</w:t>
      </w:r>
      <w:r w:rsidR="00DB45E7">
        <w:t>, “</w:t>
      </w:r>
      <w:r w:rsidR="00494828" w:rsidRPr="00494828">
        <w:t xml:space="preserve">Summary #5 of </w:t>
      </w:r>
      <w:proofErr w:type="spellStart"/>
      <w:r w:rsidR="00494828" w:rsidRPr="00494828">
        <w:t>subband</w:t>
      </w:r>
      <w:proofErr w:type="spellEnd"/>
      <w:r w:rsidR="00494828" w:rsidRPr="00494828">
        <w:t xml:space="preserve"> non-overlapping full duplex</w:t>
      </w:r>
      <w:r w:rsidR="00494828">
        <w:t xml:space="preserve">,” </w:t>
      </w:r>
      <w:r w:rsidR="00065CAD" w:rsidRPr="00065CAD">
        <w:t>Moderator (CATT</w:t>
      </w:r>
      <w:r w:rsidR="00065CAD">
        <w:t>), RAN1#110</w:t>
      </w:r>
    </w:p>
    <w:p w14:paraId="2B35A3F2" w14:textId="0FE506C9" w:rsidR="00894D37" w:rsidRDefault="00894D37" w:rsidP="00DB45E7">
      <w:r>
        <w:t xml:space="preserve">[2] </w:t>
      </w:r>
      <w:r w:rsidR="0034068C" w:rsidRPr="0034068C">
        <w:t>R1-2209098</w:t>
      </w:r>
      <w:r w:rsidR="00A91AD5">
        <w:t>, “</w:t>
      </w:r>
      <w:r w:rsidR="00DB01D9" w:rsidRPr="00DB01D9">
        <w:t>Preliminary System Level Simulation Results for SBFD</w:t>
      </w:r>
      <w:r w:rsidR="00DB01D9">
        <w:t>,” Sony, RAN1#110bis-e</w:t>
      </w:r>
    </w:p>
    <w:sectPr w:rsidR="00894D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79740" w14:textId="77777777" w:rsidR="00F270AB" w:rsidRDefault="00F270AB">
      <w:r>
        <w:separator/>
      </w:r>
    </w:p>
  </w:endnote>
  <w:endnote w:type="continuationSeparator" w:id="0">
    <w:p w14:paraId="558E8E11" w14:textId="77777777" w:rsidR="00F270AB" w:rsidRDefault="00F270AB">
      <w:r>
        <w:continuationSeparator/>
      </w:r>
    </w:p>
  </w:endnote>
  <w:endnote w:type="continuationNotice" w:id="1">
    <w:p w14:paraId="17E027DE" w14:textId="77777777" w:rsidR="00F270AB" w:rsidRDefault="00F27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9FB25" w14:textId="77777777" w:rsidR="00F270AB" w:rsidRDefault="00F270AB">
      <w:r>
        <w:separator/>
      </w:r>
    </w:p>
  </w:footnote>
  <w:footnote w:type="continuationSeparator" w:id="0">
    <w:p w14:paraId="2E35E45F" w14:textId="77777777" w:rsidR="00F270AB" w:rsidRDefault="00F270AB">
      <w:r>
        <w:continuationSeparator/>
      </w:r>
    </w:p>
  </w:footnote>
  <w:footnote w:type="continuationNotice" w:id="1">
    <w:p w14:paraId="2666558B" w14:textId="77777777" w:rsidR="00F270AB" w:rsidRDefault="00F270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D5A6A10"/>
    <w:multiLevelType w:val="hybridMultilevel"/>
    <w:tmpl w:val="198A05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82C2E"/>
    <w:multiLevelType w:val="hybridMultilevel"/>
    <w:tmpl w:val="3D7885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EA51470"/>
    <w:multiLevelType w:val="hybridMultilevel"/>
    <w:tmpl w:val="959AB5D8"/>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C50EEB"/>
    <w:multiLevelType w:val="hybridMultilevel"/>
    <w:tmpl w:val="F2E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FAF3D50"/>
    <w:multiLevelType w:val="hybridMultilevel"/>
    <w:tmpl w:val="A84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A35044"/>
    <w:multiLevelType w:val="hybridMultilevel"/>
    <w:tmpl w:val="19F2D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5C77BA"/>
    <w:multiLevelType w:val="hybridMultilevel"/>
    <w:tmpl w:val="C2C46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8C6792"/>
    <w:multiLevelType w:val="hybridMultilevel"/>
    <w:tmpl w:val="573E5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16118C"/>
    <w:multiLevelType w:val="hybridMultilevel"/>
    <w:tmpl w:val="DBFCF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E8A7C87"/>
    <w:multiLevelType w:val="hybridMultilevel"/>
    <w:tmpl w:val="4538C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2A53CC"/>
    <w:multiLevelType w:val="hybridMultilevel"/>
    <w:tmpl w:val="144E44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3" w15:restartNumberingAfterBreak="0">
    <w:nsid w:val="421E3F4C"/>
    <w:multiLevelType w:val="hybridMultilevel"/>
    <w:tmpl w:val="06BA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21472C"/>
    <w:multiLevelType w:val="hybridMultilevel"/>
    <w:tmpl w:val="36BE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94C381B"/>
    <w:multiLevelType w:val="hybridMultilevel"/>
    <w:tmpl w:val="62421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5658F1"/>
    <w:multiLevelType w:val="hybridMultilevel"/>
    <w:tmpl w:val="C8DE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325C80"/>
    <w:multiLevelType w:val="hybridMultilevel"/>
    <w:tmpl w:val="EF063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B4517C"/>
    <w:multiLevelType w:val="hybridMultilevel"/>
    <w:tmpl w:val="97BEF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E014B6"/>
    <w:multiLevelType w:val="hybridMultilevel"/>
    <w:tmpl w:val="932EF2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5" w15:restartNumberingAfterBreak="0">
    <w:nsid w:val="65E70964"/>
    <w:multiLevelType w:val="hybridMultilevel"/>
    <w:tmpl w:val="C64830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214989"/>
    <w:multiLevelType w:val="hybridMultilevel"/>
    <w:tmpl w:val="96D4E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690286"/>
    <w:multiLevelType w:val="hybridMultilevel"/>
    <w:tmpl w:val="E142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305DD8"/>
    <w:multiLevelType w:val="hybridMultilevel"/>
    <w:tmpl w:val="D3EA3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C5583F"/>
    <w:multiLevelType w:val="hybridMultilevel"/>
    <w:tmpl w:val="808E3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5940259"/>
    <w:multiLevelType w:val="hybridMultilevel"/>
    <w:tmpl w:val="96747BFA"/>
    <w:lvl w:ilvl="0" w:tplc="B5A8667A">
      <w:numFmt w:val="bullet"/>
      <w:lvlText w:val="-"/>
      <w:lvlJc w:val="left"/>
      <w:pPr>
        <w:ind w:left="76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5C0156"/>
    <w:multiLevelType w:val="hybridMultilevel"/>
    <w:tmpl w:val="BD5C1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27"/>
  </w:num>
  <w:num w:numId="3">
    <w:abstractNumId w:val="22"/>
  </w:num>
  <w:num w:numId="4">
    <w:abstractNumId w:val="11"/>
  </w:num>
  <w:num w:numId="5">
    <w:abstractNumId w:val="0"/>
  </w:num>
  <w:num w:numId="6">
    <w:abstractNumId w:val="19"/>
  </w:num>
  <w:num w:numId="7">
    <w:abstractNumId w:val="43"/>
  </w:num>
  <w:num w:numId="8">
    <w:abstractNumId w:val="30"/>
  </w:num>
  <w:num w:numId="9">
    <w:abstractNumId w:val="44"/>
  </w:num>
  <w:num w:numId="10">
    <w:abstractNumId w:val="28"/>
  </w:num>
  <w:num w:numId="11">
    <w:abstractNumId w:val="8"/>
  </w:num>
  <w:num w:numId="12">
    <w:abstractNumId w:val="40"/>
  </w:num>
  <w:num w:numId="13">
    <w:abstractNumId w:val="6"/>
  </w:num>
  <w:num w:numId="14">
    <w:abstractNumId w:val="20"/>
  </w:num>
  <w:num w:numId="15">
    <w:abstractNumId w:val="39"/>
  </w:num>
  <w:num w:numId="16">
    <w:abstractNumId w:val="33"/>
  </w:num>
  <w:num w:numId="17">
    <w:abstractNumId w:val="35"/>
  </w:num>
  <w:num w:numId="18">
    <w:abstractNumId w:val="16"/>
  </w:num>
  <w:num w:numId="19">
    <w:abstractNumId w:val="42"/>
  </w:num>
  <w:num w:numId="20">
    <w:abstractNumId w:val="17"/>
  </w:num>
  <w:num w:numId="21">
    <w:abstractNumId w:val="15"/>
  </w:num>
  <w:num w:numId="22">
    <w:abstractNumId w:val="9"/>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29"/>
  </w:num>
  <w:num w:numId="26">
    <w:abstractNumId w:val="25"/>
  </w:num>
  <w:num w:numId="27">
    <w:abstractNumId w:val="36"/>
  </w:num>
  <w:num w:numId="28">
    <w:abstractNumId w:val="14"/>
  </w:num>
  <w:num w:numId="29">
    <w:abstractNumId w:val="7"/>
  </w:num>
  <w:num w:numId="30">
    <w:abstractNumId w:val="29"/>
  </w:num>
  <w:num w:numId="31">
    <w:abstractNumId w:val="1"/>
  </w:num>
  <w:num w:numId="32">
    <w:abstractNumId w:val="23"/>
  </w:num>
  <w:num w:numId="33">
    <w:abstractNumId w:val="13"/>
  </w:num>
  <w:num w:numId="34">
    <w:abstractNumId w:val="5"/>
  </w:num>
  <w:num w:numId="35">
    <w:abstractNumId w:val="41"/>
  </w:num>
  <w:num w:numId="36">
    <w:abstractNumId w:val="4"/>
  </w:num>
  <w:num w:numId="37">
    <w:abstractNumId w:val="38"/>
  </w:num>
  <w:num w:numId="38">
    <w:abstractNumId w:val="12"/>
  </w:num>
  <w:num w:numId="39">
    <w:abstractNumId w:val="18"/>
  </w:num>
  <w:num w:numId="40">
    <w:abstractNumId w:val="21"/>
  </w:num>
  <w:num w:numId="41">
    <w:abstractNumId w:val="37"/>
  </w:num>
  <w:num w:numId="42">
    <w:abstractNumId w:val="24"/>
  </w:num>
  <w:num w:numId="43">
    <w:abstractNumId w:val="26"/>
  </w:num>
  <w:num w:numId="44">
    <w:abstractNumId w:val="2"/>
  </w:num>
  <w:num w:numId="45">
    <w:abstractNumId w:val="10"/>
  </w:num>
  <w:num w:numId="46">
    <w:abstractNumId w:val="3"/>
  </w:num>
  <w:num w:numId="47">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1AE3"/>
    <w:rsid w:val="000526BF"/>
    <w:rsid w:val="00052758"/>
    <w:rsid w:val="00056C34"/>
    <w:rsid w:val="00057629"/>
    <w:rsid w:val="00057B16"/>
    <w:rsid w:val="00060A19"/>
    <w:rsid w:val="0006135B"/>
    <w:rsid w:val="00062DA9"/>
    <w:rsid w:val="00063E5F"/>
    <w:rsid w:val="00063EB5"/>
    <w:rsid w:val="000645C6"/>
    <w:rsid w:val="00064660"/>
    <w:rsid w:val="000657A3"/>
    <w:rsid w:val="00065CAD"/>
    <w:rsid w:val="00067574"/>
    <w:rsid w:val="00070CB1"/>
    <w:rsid w:val="00071A2D"/>
    <w:rsid w:val="0007415F"/>
    <w:rsid w:val="00075598"/>
    <w:rsid w:val="0007693D"/>
    <w:rsid w:val="000771C1"/>
    <w:rsid w:val="000772E2"/>
    <w:rsid w:val="00080250"/>
    <w:rsid w:val="00080E3B"/>
    <w:rsid w:val="00081217"/>
    <w:rsid w:val="0008324D"/>
    <w:rsid w:val="0008487C"/>
    <w:rsid w:val="00085823"/>
    <w:rsid w:val="00086054"/>
    <w:rsid w:val="0008721F"/>
    <w:rsid w:val="0008736F"/>
    <w:rsid w:val="0008737C"/>
    <w:rsid w:val="00087A3B"/>
    <w:rsid w:val="00087D3A"/>
    <w:rsid w:val="0009061A"/>
    <w:rsid w:val="0009120A"/>
    <w:rsid w:val="00091DAB"/>
    <w:rsid w:val="0009209F"/>
    <w:rsid w:val="00092A5C"/>
    <w:rsid w:val="000930E8"/>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1350"/>
    <w:rsid w:val="000A1ACC"/>
    <w:rsid w:val="000A1E1B"/>
    <w:rsid w:val="000A2552"/>
    <w:rsid w:val="000A35CB"/>
    <w:rsid w:val="000A519B"/>
    <w:rsid w:val="000A670D"/>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2641"/>
    <w:rsid w:val="000D2C5E"/>
    <w:rsid w:val="000D2E23"/>
    <w:rsid w:val="000D47AF"/>
    <w:rsid w:val="000D49B2"/>
    <w:rsid w:val="000D639E"/>
    <w:rsid w:val="000D6E32"/>
    <w:rsid w:val="000D7219"/>
    <w:rsid w:val="000D7B2E"/>
    <w:rsid w:val="000E12B8"/>
    <w:rsid w:val="000E2A73"/>
    <w:rsid w:val="000E373D"/>
    <w:rsid w:val="000E678E"/>
    <w:rsid w:val="000F0284"/>
    <w:rsid w:val="000F0589"/>
    <w:rsid w:val="000F0B4D"/>
    <w:rsid w:val="000F0E79"/>
    <w:rsid w:val="000F183A"/>
    <w:rsid w:val="000F2691"/>
    <w:rsid w:val="000F34C5"/>
    <w:rsid w:val="000F5A6E"/>
    <w:rsid w:val="000F7D30"/>
    <w:rsid w:val="001005BC"/>
    <w:rsid w:val="00100846"/>
    <w:rsid w:val="00102B6D"/>
    <w:rsid w:val="00103160"/>
    <w:rsid w:val="001041EA"/>
    <w:rsid w:val="00104C9E"/>
    <w:rsid w:val="0010548F"/>
    <w:rsid w:val="001056F6"/>
    <w:rsid w:val="00105BF5"/>
    <w:rsid w:val="00106793"/>
    <w:rsid w:val="00106D5C"/>
    <w:rsid w:val="00106DB8"/>
    <w:rsid w:val="00106E4E"/>
    <w:rsid w:val="001074FE"/>
    <w:rsid w:val="001103B4"/>
    <w:rsid w:val="0011069E"/>
    <w:rsid w:val="001116CE"/>
    <w:rsid w:val="00111DCA"/>
    <w:rsid w:val="00112480"/>
    <w:rsid w:val="00112FBE"/>
    <w:rsid w:val="00113713"/>
    <w:rsid w:val="00113FFC"/>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32C0"/>
    <w:rsid w:val="00144192"/>
    <w:rsid w:val="00147203"/>
    <w:rsid w:val="00147408"/>
    <w:rsid w:val="00152F90"/>
    <w:rsid w:val="00153DAF"/>
    <w:rsid w:val="00154103"/>
    <w:rsid w:val="00154348"/>
    <w:rsid w:val="00155449"/>
    <w:rsid w:val="00155458"/>
    <w:rsid w:val="001557C6"/>
    <w:rsid w:val="00156E9C"/>
    <w:rsid w:val="00157531"/>
    <w:rsid w:val="00157656"/>
    <w:rsid w:val="00157EE5"/>
    <w:rsid w:val="00160371"/>
    <w:rsid w:val="00162258"/>
    <w:rsid w:val="001623C0"/>
    <w:rsid w:val="0016276D"/>
    <w:rsid w:val="001641D6"/>
    <w:rsid w:val="001703DF"/>
    <w:rsid w:val="00170F46"/>
    <w:rsid w:val="00171BCC"/>
    <w:rsid w:val="00172BE2"/>
    <w:rsid w:val="00173B87"/>
    <w:rsid w:val="00173C0F"/>
    <w:rsid w:val="00174FBB"/>
    <w:rsid w:val="00175576"/>
    <w:rsid w:val="001759AC"/>
    <w:rsid w:val="001773FC"/>
    <w:rsid w:val="00177C0E"/>
    <w:rsid w:val="00180FB8"/>
    <w:rsid w:val="001812DC"/>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CC7"/>
    <w:rsid w:val="001B5FE5"/>
    <w:rsid w:val="001B6293"/>
    <w:rsid w:val="001B63B1"/>
    <w:rsid w:val="001B6F5E"/>
    <w:rsid w:val="001B7932"/>
    <w:rsid w:val="001C147E"/>
    <w:rsid w:val="001C1F1C"/>
    <w:rsid w:val="001C585F"/>
    <w:rsid w:val="001C5D90"/>
    <w:rsid w:val="001C5F5C"/>
    <w:rsid w:val="001C613A"/>
    <w:rsid w:val="001C6797"/>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CC4"/>
    <w:rsid w:val="001E507C"/>
    <w:rsid w:val="001E554C"/>
    <w:rsid w:val="001E577C"/>
    <w:rsid w:val="001E6315"/>
    <w:rsid w:val="001E6E71"/>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09D"/>
    <w:rsid w:val="002146C4"/>
    <w:rsid w:val="00216320"/>
    <w:rsid w:val="0021716A"/>
    <w:rsid w:val="002173CA"/>
    <w:rsid w:val="0021781D"/>
    <w:rsid w:val="002179A0"/>
    <w:rsid w:val="00217CA5"/>
    <w:rsid w:val="00217DA3"/>
    <w:rsid w:val="00220776"/>
    <w:rsid w:val="00220873"/>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E6"/>
    <w:rsid w:val="00250B34"/>
    <w:rsid w:val="00252C04"/>
    <w:rsid w:val="00252DA1"/>
    <w:rsid w:val="00253F70"/>
    <w:rsid w:val="00254BFE"/>
    <w:rsid w:val="00255B00"/>
    <w:rsid w:val="002565AB"/>
    <w:rsid w:val="00257594"/>
    <w:rsid w:val="0025781D"/>
    <w:rsid w:val="0026014F"/>
    <w:rsid w:val="00261CCC"/>
    <w:rsid w:val="002622BC"/>
    <w:rsid w:val="00262B65"/>
    <w:rsid w:val="0026394C"/>
    <w:rsid w:val="00263CA8"/>
    <w:rsid w:val="00265437"/>
    <w:rsid w:val="0026656B"/>
    <w:rsid w:val="00267310"/>
    <w:rsid w:val="002679C5"/>
    <w:rsid w:val="00270216"/>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D51"/>
    <w:rsid w:val="00286F93"/>
    <w:rsid w:val="00287680"/>
    <w:rsid w:val="002878A7"/>
    <w:rsid w:val="00291026"/>
    <w:rsid w:val="0029163A"/>
    <w:rsid w:val="00291C04"/>
    <w:rsid w:val="00292299"/>
    <w:rsid w:val="00293936"/>
    <w:rsid w:val="00293E19"/>
    <w:rsid w:val="00294238"/>
    <w:rsid w:val="00294572"/>
    <w:rsid w:val="00295608"/>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353F"/>
    <w:rsid w:val="002B4D1A"/>
    <w:rsid w:val="002B54B3"/>
    <w:rsid w:val="002B54B9"/>
    <w:rsid w:val="002B56B8"/>
    <w:rsid w:val="002B5807"/>
    <w:rsid w:val="002B6E06"/>
    <w:rsid w:val="002C01D5"/>
    <w:rsid w:val="002C2C63"/>
    <w:rsid w:val="002C4A0E"/>
    <w:rsid w:val="002C4FAB"/>
    <w:rsid w:val="002C584A"/>
    <w:rsid w:val="002C75C7"/>
    <w:rsid w:val="002C7C0D"/>
    <w:rsid w:val="002D14A6"/>
    <w:rsid w:val="002D1FA5"/>
    <w:rsid w:val="002D4F72"/>
    <w:rsid w:val="002D5C34"/>
    <w:rsid w:val="002D699E"/>
    <w:rsid w:val="002E09BD"/>
    <w:rsid w:val="002E0D51"/>
    <w:rsid w:val="002E24EA"/>
    <w:rsid w:val="002E2DE7"/>
    <w:rsid w:val="002E3E88"/>
    <w:rsid w:val="002E54EB"/>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4BE"/>
    <w:rsid w:val="00313A61"/>
    <w:rsid w:val="00314379"/>
    <w:rsid w:val="00314ABC"/>
    <w:rsid w:val="00315418"/>
    <w:rsid w:val="00316128"/>
    <w:rsid w:val="003162A9"/>
    <w:rsid w:val="0031736C"/>
    <w:rsid w:val="00321945"/>
    <w:rsid w:val="00321EE8"/>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5EF"/>
    <w:rsid w:val="00336A8D"/>
    <w:rsid w:val="00337E85"/>
    <w:rsid w:val="0034068C"/>
    <w:rsid w:val="00340F15"/>
    <w:rsid w:val="0034102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75D2"/>
    <w:rsid w:val="00367E12"/>
    <w:rsid w:val="003713EC"/>
    <w:rsid w:val="00371CCF"/>
    <w:rsid w:val="00372494"/>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4318"/>
    <w:rsid w:val="003D4C90"/>
    <w:rsid w:val="003D4D17"/>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C08"/>
    <w:rsid w:val="003F1DD9"/>
    <w:rsid w:val="003F3102"/>
    <w:rsid w:val="003F389F"/>
    <w:rsid w:val="003F3DE1"/>
    <w:rsid w:val="003F61CD"/>
    <w:rsid w:val="003F7E74"/>
    <w:rsid w:val="004012D6"/>
    <w:rsid w:val="00401479"/>
    <w:rsid w:val="0040350E"/>
    <w:rsid w:val="0040359B"/>
    <w:rsid w:val="004039B1"/>
    <w:rsid w:val="00403E3D"/>
    <w:rsid w:val="004042FC"/>
    <w:rsid w:val="004063FB"/>
    <w:rsid w:val="00406E0B"/>
    <w:rsid w:val="00407DC9"/>
    <w:rsid w:val="00407FE3"/>
    <w:rsid w:val="0041051B"/>
    <w:rsid w:val="00410DD6"/>
    <w:rsid w:val="00411571"/>
    <w:rsid w:val="00411BEB"/>
    <w:rsid w:val="00412164"/>
    <w:rsid w:val="00413212"/>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633"/>
    <w:rsid w:val="00426EE5"/>
    <w:rsid w:val="004275E2"/>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B7D"/>
    <w:rsid w:val="00490CD6"/>
    <w:rsid w:val="00491473"/>
    <w:rsid w:val="00491901"/>
    <w:rsid w:val="00491FCD"/>
    <w:rsid w:val="00492332"/>
    <w:rsid w:val="00492A87"/>
    <w:rsid w:val="004930F9"/>
    <w:rsid w:val="00493635"/>
    <w:rsid w:val="00494828"/>
    <w:rsid w:val="00495FF3"/>
    <w:rsid w:val="0049683E"/>
    <w:rsid w:val="00496900"/>
    <w:rsid w:val="00496CCE"/>
    <w:rsid w:val="004A03FF"/>
    <w:rsid w:val="004A1339"/>
    <w:rsid w:val="004A2043"/>
    <w:rsid w:val="004A245B"/>
    <w:rsid w:val="004A4173"/>
    <w:rsid w:val="004A4DC6"/>
    <w:rsid w:val="004A5E5A"/>
    <w:rsid w:val="004A650D"/>
    <w:rsid w:val="004A7D79"/>
    <w:rsid w:val="004B0DC8"/>
    <w:rsid w:val="004B158E"/>
    <w:rsid w:val="004B275B"/>
    <w:rsid w:val="004B27C6"/>
    <w:rsid w:val="004B334F"/>
    <w:rsid w:val="004B3C77"/>
    <w:rsid w:val="004B4E8E"/>
    <w:rsid w:val="004B592F"/>
    <w:rsid w:val="004B6887"/>
    <w:rsid w:val="004B6ED1"/>
    <w:rsid w:val="004C0E1A"/>
    <w:rsid w:val="004C13B8"/>
    <w:rsid w:val="004C1ACF"/>
    <w:rsid w:val="004C2D06"/>
    <w:rsid w:val="004C4763"/>
    <w:rsid w:val="004C5C16"/>
    <w:rsid w:val="004C77E0"/>
    <w:rsid w:val="004D129E"/>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EF"/>
    <w:rsid w:val="004E1667"/>
    <w:rsid w:val="004E29B0"/>
    <w:rsid w:val="004E430C"/>
    <w:rsid w:val="004E514D"/>
    <w:rsid w:val="004E5C54"/>
    <w:rsid w:val="004E68B2"/>
    <w:rsid w:val="004F24E1"/>
    <w:rsid w:val="004F4501"/>
    <w:rsid w:val="004F4509"/>
    <w:rsid w:val="004F45DC"/>
    <w:rsid w:val="004F4A81"/>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41B3"/>
    <w:rsid w:val="00514ACC"/>
    <w:rsid w:val="005151DD"/>
    <w:rsid w:val="00515AA1"/>
    <w:rsid w:val="00516587"/>
    <w:rsid w:val="0051696E"/>
    <w:rsid w:val="00516A62"/>
    <w:rsid w:val="005173E4"/>
    <w:rsid w:val="005176CD"/>
    <w:rsid w:val="00520454"/>
    <w:rsid w:val="00520874"/>
    <w:rsid w:val="005219D0"/>
    <w:rsid w:val="00521A78"/>
    <w:rsid w:val="00521ADB"/>
    <w:rsid w:val="005226B7"/>
    <w:rsid w:val="00525ABD"/>
    <w:rsid w:val="00526535"/>
    <w:rsid w:val="00527811"/>
    <w:rsid w:val="005301DF"/>
    <w:rsid w:val="005304A6"/>
    <w:rsid w:val="005317FD"/>
    <w:rsid w:val="00533EC2"/>
    <w:rsid w:val="0053447D"/>
    <w:rsid w:val="00534FD8"/>
    <w:rsid w:val="00536178"/>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10C3"/>
    <w:rsid w:val="0057251F"/>
    <w:rsid w:val="00572541"/>
    <w:rsid w:val="0057264E"/>
    <w:rsid w:val="005738B2"/>
    <w:rsid w:val="00574987"/>
    <w:rsid w:val="00575310"/>
    <w:rsid w:val="00575BD0"/>
    <w:rsid w:val="00575F7F"/>
    <w:rsid w:val="00576978"/>
    <w:rsid w:val="00576DCA"/>
    <w:rsid w:val="005776BC"/>
    <w:rsid w:val="0057774B"/>
    <w:rsid w:val="00577751"/>
    <w:rsid w:val="00577F8A"/>
    <w:rsid w:val="00580724"/>
    <w:rsid w:val="00581C14"/>
    <w:rsid w:val="0058260F"/>
    <w:rsid w:val="00582941"/>
    <w:rsid w:val="00583CEF"/>
    <w:rsid w:val="00584DA3"/>
    <w:rsid w:val="00585563"/>
    <w:rsid w:val="00585FEE"/>
    <w:rsid w:val="00586DFE"/>
    <w:rsid w:val="005873A3"/>
    <w:rsid w:val="005875A7"/>
    <w:rsid w:val="00587E70"/>
    <w:rsid w:val="00587FDD"/>
    <w:rsid w:val="0059077E"/>
    <w:rsid w:val="00591021"/>
    <w:rsid w:val="00591EEB"/>
    <w:rsid w:val="00592253"/>
    <w:rsid w:val="005931D4"/>
    <w:rsid w:val="00593D68"/>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716B"/>
    <w:rsid w:val="005A73BF"/>
    <w:rsid w:val="005A77C0"/>
    <w:rsid w:val="005A7CC5"/>
    <w:rsid w:val="005B0D27"/>
    <w:rsid w:val="005B1306"/>
    <w:rsid w:val="005B2443"/>
    <w:rsid w:val="005B2791"/>
    <w:rsid w:val="005B3363"/>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54CF"/>
    <w:rsid w:val="005C6408"/>
    <w:rsid w:val="005C6FAF"/>
    <w:rsid w:val="005C70A9"/>
    <w:rsid w:val="005C7515"/>
    <w:rsid w:val="005C7C05"/>
    <w:rsid w:val="005D2525"/>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910"/>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5B2"/>
    <w:rsid w:val="005F4923"/>
    <w:rsid w:val="005F4FD9"/>
    <w:rsid w:val="005F540B"/>
    <w:rsid w:val="005F55C5"/>
    <w:rsid w:val="005F5642"/>
    <w:rsid w:val="005F5FE9"/>
    <w:rsid w:val="005F6ABE"/>
    <w:rsid w:val="00600272"/>
    <w:rsid w:val="00601258"/>
    <w:rsid w:val="006022B6"/>
    <w:rsid w:val="006025F2"/>
    <w:rsid w:val="006035C5"/>
    <w:rsid w:val="006036D1"/>
    <w:rsid w:val="00605E6D"/>
    <w:rsid w:val="006071D3"/>
    <w:rsid w:val="00610ACA"/>
    <w:rsid w:val="00611AD1"/>
    <w:rsid w:val="00614D4C"/>
    <w:rsid w:val="00615762"/>
    <w:rsid w:val="00615A70"/>
    <w:rsid w:val="00615BEB"/>
    <w:rsid w:val="0061635F"/>
    <w:rsid w:val="00616D13"/>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7ED0"/>
    <w:rsid w:val="0064009E"/>
    <w:rsid w:val="006403E0"/>
    <w:rsid w:val="0064052F"/>
    <w:rsid w:val="0064072D"/>
    <w:rsid w:val="00640BA7"/>
    <w:rsid w:val="006430B7"/>
    <w:rsid w:val="00643E1D"/>
    <w:rsid w:val="006440AC"/>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7DB"/>
    <w:rsid w:val="00662952"/>
    <w:rsid w:val="00662F55"/>
    <w:rsid w:val="00663EE5"/>
    <w:rsid w:val="00664E2F"/>
    <w:rsid w:val="006651CD"/>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CAA"/>
    <w:rsid w:val="006815EA"/>
    <w:rsid w:val="00682C7E"/>
    <w:rsid w:val="00683177"/>
    <w:rsid w:val="0068693C"/>
    <w:rsid w:val="00686CB5"/>
    <w:rsid w:val="00687432"/>
    <w:rsid w:val="00687AB3"/>
    <w:rsid w:val="006900D8"/>
    <w:rsid w:val="006911C3"/>
    <w:rsid w:val="00692272"/>
    <w:rsid w:val="00692317"/>
    <w:rsid w:val="00694ABB"/>
    <w:rsid w:val="00694B81"/>
    <w:rsid w:val="00695A5B"/>
    <w:rsid w:val="00695C1F"/>
    <w:rsid w:val="006968E8"/>
    <w:rsid w:val="00696F64"/>
    <w:rsid w:val="006A0813"/>
    <w:rsid w:val="006A2116"/>
    <w:rsid w:val="006A2494"/>
    <w:rsid w:val="006A2592"/>
    <w:rsid w:val="006A3431"/>
    <w:rsid w:val="006A483B"/>
    <w:rsid w:val="006A567E"/>
    <w:rsid w:val="006A57DE"/>
    <w:rsid w:val="006A62C5"/>
    <w:rsid w:val="006B12CE"/>
    <w:rsid w:val="006B2EE0"/>
    <w:rsid w:val="006B35D9"/>
    <w:rsid w:val="006B3682"/>
    <w:rsid w:val="006B39D4"/>
    <w:rsid w:val="006B3EF2"/>
    <w:rsid w:val="006B4744"/>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5037"/>
    <w:rsid w:val="006D5C62"/>
    <w:rsid w:val="006D62EB"/>
    <w:rsid w:val="006D73CE"/>
    <w:rsid w:val="006D789B"/>
    <w:rsid w:val="006D7E8D"/>
    <w:rsid w:val="006E0072"/>
    <w:rsid w:val="006E069C"/>
    <w:rsid w:val="006E090E"/>
    <w:rsid w:val="006E1133"/>
    <w:rsid w:val="006E1D27"/>
    <w:rsid w:val="006E3FE3"/>
    <w:rsid w:val="006E44A9"/>
    <w:rsid w:val="006E4F3B"/>
    <w:rsid w:val="006E5421"/>
    <w:rsid w:val="006E6D03"/>
    <w:rsid w:val="006F007F"/>
    <w:rsid w:val="006F1517"/>
    <w:rsid w:val="006F15A8"/>
    <w:rsid w:val="006F2738"/>
    <w:rsid w:val="006F291E"/>
    <w:rsid w:val="006F327A"/>
    <w:rsid w:val="006F3479"/>
    <w:rsid w:val="006F377E"/>
    <w:rsid w:val="006F4B29"/>
    <w:rsid w:val="006F4C56"/>
    <w:rsid w:val="006F502D"/>
    <w:rsid w:val="006F50BE"/>
    <w:rsid w:val="006F65C1"/>
    <w:rsid w:val="006F7B73"/>
    <w:rsid w:val="007030D7"/>
    <w:rsid w:val="0070448E"/>
    <w:rsid w:val="00705B00"/>
    <w:rsid w:val="00705B5E"/>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1553"/>
    <w:rsid w:val="00761668"/>
    <w:rsid w:val="0076260A"/>
    <w:rsid w:val="0076288A"/>
    <w:rsid w:val="00762A63"/>
    <w:rsid w:val="00763036"/>
    <w:rsid w:val="00763EC6"/>
    <w:rsid w:val="0076402F"/>
    <w:rsid w:val="00764858"/>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302B"/>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C2A0B"/>
    <w:rsid w:val="007C3B5F"/>
    <w:rsid w:val="007C5797"/>
    <w:rsid w:val="007D060C"/>
    <w:rsid w:val="007D12DF"/>
    <w:rsid w:val="007D354F"/>
    <w:rsid w:val="007D3E92"/>
    <w:rsid w:val="007D55A3"/>
    <w:rsid w:val="007D59B0"/>
    <w:rsid w:val="007D74A6"/>
    <w:rsid w:val="007E044C"/>
    <w:rsid w:val="007E1D65"/>
    <w:rsid w:val="007E1EF7"/>
    <w:rsid w:val="007E5126"/>
    <w:rsid w:val="007E5A7E"/>
    <w:rsid w:val="007E5E30"/>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2089"/>
    <w:rsid w:val="0081222A"/>
    <w:rsid w:val="0081238C"/>
    <w:rsid w:val="00814855"/>
    <w:rsid w:val="00814869"/>
    <w:rsid w:val="008148CA"/>
    <w:rsid w:val="0081571E"/>
    <w:rsid w:val="00815969"/>
    <w:rsid w:val="00815B97"/>
    <w:rsid w:val="00817F08"/>
    <w:rsid w:val="00817F32"/>
    <w:rsid w:val="008207CD"/>
    <w:rsid w:val="00820FAA"/>
    <w:rsid w:val="00822F08"/>
    <w:rsid w:val="00824959"/>
    <w:rsid w:val="00824CA4"/>
    <w:rsid w:val="008263EC"/>
    <w:rsid w:val="008265CD"/>
    <w:rsid w:val="008268C1"/>
    <w:rsid w:val="00826FBA"/>
    <w:rsid w:val="00827C13"/>
    <w:rsid w:val="008321AC"/>
    <w:rsid w:val="008327D6"/>
    <w:rsid w:val="00832DFF"/>
    <w:rsid w:val="00832E78"/>
    <w:rsid w:val="008332F2"/>
    <w:rsid w:val="0083471E"/>
    <w:rsid w:val="00834A52"/>
    <w:rsid w:val="00834B35"/>
    <w:rsid w:val="00834E64"/>
    <w:rsid w:val="008353D2"/>
    <w:rsid w:val="00836397"/>
    <w:rsid w:val="00836D14"/>
    <w:rsid w:val="008373EA"/>
    <w:rsid w:val="0084008F"/>
    <w:rsid w:val="008401E5"/>
    <w:rsid w:val="0084048D"/>
    <w:rsid w:val="008413E1"/>
    <w:rsid w:val="00841966"/>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1BB5"/>
    <w:rsid w:val="008676F3"/>
    <w:rsid w:val="008678A0"/>
    <w:rsid w:val="00867A8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F81"/>
    <w:rsid w:val="008A143C"/>
    <w:rsid w:val="008A188B"/>
    <w:rsid w:val="008A22B1"/>
    <w:rsid w:val="008A22C5"/>
    <w:rsid w:val="008A25E5"/>
    <w:rsid w:val="008A2D1F"/>
    <w:rsid w:val="008A4450"/>
    <w:rsid w:val="008A4933"/>
    <w:rsid w:val="008B0DBE"/>
    <w:rsid w:val="008B14BF"/>
    <w:rsid w:val="008B1B37"/>
    <w:rsid w:val="008B2923"/>
    <w:rsid w:val="008B3175"/>
    <w:rsid w:val="008B3328"/>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F5D"/>
    <w:rsid w:val="008D0109"/>
    <w:rsid w:val="008D4C10"/>
    <w:rsid w:val="008D557F"/>
    <w:rsid w:val="008D6B39"/>
    <w:rsid w:val="008D76C0"/>
    <w:rsid w:val="008D7818"/>
    <w:rsid w:val="008D7C42"/>
    <w:rsid w:val="008D7EE7"/>
    <w:rsid w:val="008E0D83"/>
    <w:rsid w:val="008E1D7C"/>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1FF7"/>
    <w:rsid w:val="00903060"/>
    <w:rsid w:val="00904D4E"/>
    <w:rsid w:val="00905FF8"/>
    <w:rsid w:val="009113D4"/>
    <w:rsid w:val="009119CD"/>
    <w:rsid w:val="00911B83"/>
    <w:rsid w:val="00912513"/>
    <w:rsid w:val="00912DCD"/>
    <w:rsid w:val="00913BE8"/>
    <w:rsid w:val="00916119"/>
    <w:rsid w:val="00916802"/>
    <w:rsid w:val="0091689D"/>
    <w:rsid w:val="009173D8"/>
    <w:rsid w:val="00920581"/>
    <w:rsid w:val="00920904"/>
    <w:rsid w:val="00923C84"/>
    <w:rsid w:val="009245C7"/>
    <w:rsid w:val="00924FF2"/>
    <w:rsid w:val="0092594A"/>
    <w:rsid w:val="00925CE7"/>
    <w:rsid w:val="0092617A"/>
    <w:rsid w:val="009261FB"/>
    <w:rsid w:val="009308ED"/>
    <w:rsid w:val="00933633"/>
    <w:rsid w:val="0093393E"/>
    <w:rsid w:val="009340B8"/>
    <w:rsid w:val="009345FD"/>
    <w:rsid w:val="00935150"/>
    <w:rsid w:val="009377A0"/>
    <w:rsid w:val="009403AF"/>
    <w:rsid w:val="00941EBA"/>
    <w:rsid w:val="009439DF"/>
    <w:rsid w:val="0094448C"/>
    <w:rsid w:val="00944510"/>
    <w:rsid w:val="00945FD6"/>
    <w:rsid w:val="009466F3"/>
    <w:rsid w:val="00947959"/>
    <w:rsid w:val="00947D7B"/>
    <w:rsid w:val="0095028A"/>
    <w:rsid w:val="0095153C"/>
    <w:rsid w:val="00951944"/>
    <w:rsid w:val="009520DB"/>
    <w:rsid w:val="00952EC6"/>
    <w:rsid w:val="00953334"/>
    <w:rsid w:val="00953616"/>
    <w:rsid w:val="00953DBE"/>
    <w:rsid w:val="00955395"/>
    <w:rsid w:val="00955493"/>
    <w:rsid w:val="009604BE"/>
    <w:rsid w:val="0096122E"/>
    <w:rsid w:val="00961354"/>
    <w:rsid w:val="00961B6E"/>
    <w:rsid w:val="00963D94"/>
    <w:rsid w:val="009649D7"/>
    <w:rsid w:val="00964EE2"/>
    <w:rsid w:val="009656CC"/>
    <w:rsid w:val="00966A3E"/>
    <w:rsid w:val="009700F2"/>
    <w:rsid w:val="00970B1E"/>
    <w:rsid w:val="009712B6"/>
    <w:rsid w:val="00971E56"/>
    <w:rsid w:val="009724F0"/>
    <w:rsid w:val="00972841"/>
    <w:rsid w:val="00973FDE"/>
    <w:rsid w:val="009743CD"/>
    <w:rsid w:val="0097444B"/>
    <w:rsid w:val="00974813"/>
    <w:rsid w:val="00975E63"/>
    <w:rsid w:val="00976D93"/>
    <w:rsid w:val="00977389"/>
    <w:rsid w:val="009779E0"/>
    <w:rsid w:val="00980182"/>
    <w:rsid w:val="009801BC"/>
    <w:rsid w:val="009807B3"/>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E72"/>
    <w:rsid w:val="009A7F12"/>
    <w:rsid w:val="009B0657"/>
    <w:rsid w:val="009B15E0"/>
    <w:rsid w:val="009B1EFE"/>
    <w:rsid w:val="009B223F"/>
    <w:rsid w:val="009B2CDF"/>
    <w:rsid w:val="009B37E4"/>
    <w:rsid w:val="009B478E"/>
    <w:rsid w:val="009B5A46"/>
    <w:rsid w:val="009B67C5"/>
    <w:rsid w:val="009B71F4"/>
    <w:rsid w:val="009B720C"/>
    <w:rsid w:val="009B7AD3"/>
    <w:rsid w:val="009B7D1B"/>
    <w:rsid w:val="009C0264"/>
    <w:rsid w:val="009C02CC"/>
    <w:rsid w:val="009C0401"/>
    <w:rsid w:val="009C1C66"/>
    <w:rsid w:val="009C3A2D"/>
    <w:rsid w:val="009C3B55"/>
    <w:rsid w:val="009C45FF"/>
    <w:rsid w:val="009C4FA7"/>
    <w:rsid w:val="009C54EA"/>
    <w:rsid w:val="009C649A"/>
    <w:rsid w:val="009C6BDC"/>
    <w:rsid w:val="009D0603"/>
    <w:rsid w:val="009D0B21"/>
    <w:rsid w:val="009D1843"/>
    <w:rsid w:val="009D1A0B"/>
    <w:rsid w:val="009D4321"/>
    <w:rsid w:val="009D5E39"/>
    <w:rsid w:val="009D6199"/>
    <w:rsid w:val="009D63AE"/>
    <w:rsid w:val="009D732E"/>
    <w:rsid w:val="009D7CB0"/>
    <w:rsid w:val="009E0604"/>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D0D"/>
    <w:rsid w:val="00A0736F"/>
    <w:rsid w:val="00A101D9"/>
    <w:rsid w:val="00A10AA1"/>
    <w:rsid w:val="00A10B1E"/>
    <w:rsid w:val="00A115BF"/>
    <w:rsid w:val="00A12BD9"/>
    <w:rsid w:val="00A12EC7"/>
    <w:rsid w:val="00A1411E"/>
    <w:rsid w:val="00A14471"/>
    <w:rsid w:val="00A147AD"/>
    <w:rsid w:val="00A158AD"/>
    <w:rsid w:val="00A16E6F"/>
    <w:rsid w:val="00A21A9A"/>
    <w:rsid w:val="00A2304F"/>
    <w:rsid w:val="00A236DC"/>
    <w:rsid w:val="00A23C68"/>
    <w:rsid w:val="00A2532B"/>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0C7C"/>
    <w:rsid w:val="00A43D09"/>
    <w:rsid w:val="00A43E4F"/>
    <w:rsid w:val="00A4515D"/>
    <w:rsid w:val="00A45186"/>
    <w:rsid w:val="00A451FE"/>
    <w:rsid w:val="00A4534B"/>
    <w:rsid w:val="00A457B6"/>
    <w:rsid w:val="00A471CE"/>
    <w:rsid w:val="00A473E1"/>
    <w:rsid w:val="00A4775E"/>
    <w:rsid w:val="00A51084"/>
    <w:rsid w:val="00A52048"/>
    <w:rsid w:val="00A52D32"/>
    <w:rsid w:val="00A54D9F"/>
    <w:rsid w:val="00A55188"/>
    <w:rsid w:val="00A552E0"/>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4192"/>
    <w:rsid w:val="00A760B5"/>
    <w:rsid w:val="00A77054"/>
    <w:rsid w:val="00A81384"/>
    <w:rsid w:val="00A81F16"/>
    <w:rsid w:val="00A824A2"/>
    <w:rsid w:val="00A82D5E"/>
    <w:rsid w:val="00A836BC"/>
    <w:rsid w:val="00A848DA"/>
    <w:rsid w:val="00A84BCB"/>
    <w:rsid w:val="00A85F07"/>
    <w:rsid w:val="00A85FA6"/>
    <w:rsid w:val="00A86BFF"/>
    <w:rsid w:val="00A874E1"/>
    <w:rsid w:val="00A87B7D"/>
    <w:rsid w:val="00A91AD5"/>
    <w:rsid w:val="00A91C99"/>
    <w:rsid w:val="00A91CCB"/>
    <w:rsid w:val="00A971B2"/>
    <w:rsid w:val="00A97841"/>
    <w:rsid w:val="00AA0078"/>
    <w:rsid w:val="00AA06AD"/>
    <w:rsid w:val="00AA116D"/>
    <w:rsid w:val="00AA18B2"/>
    <w:rsid w:val="00AA4DAC"/>
    <w:rsid w:val="00AA5907"/>
    <w:rsid w:val="00AA62B6"/>
    <w:rsid w:val="00AA7EED"/>
    <w:rsid w:val="00AB0C7C"/>
    <w:rsid w:val="00AB1010"/>
    <w:rsid w:val="00AB118C"/>
    <w:rsid w:val="00AB269C"/>
    <w:rsid w:val="00AB3295"/>
    <w:rsid w:val="00AB4ED7"/>
    <w:rsid w:val="00AB6C9E"/>
    <w:rsid w:val="00AB7191"/>
    <w:rsid w:val="00AC07AD"/>
    <w:rsid w:val="00AC10E2"/>
    <w:rsid w:val="00AC285E"/>
    <w:rsid w:val="00AC38F9"/>
    <w:rsid w:val="00AC3E64"/>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52A9"/>
    <w:rsid w:val="00AE710D"/>
    <w:rsid w:val="00AE7F75"/>
    <w:rsid w:val="00AF02AE"/>
    <w:rsid w:val="00AF05AE"/>
    <w:rsid w:val="00AF096B"/>
    <w:rsid w:val="00AF1418"/>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0E5"/>
    <w:rsid w:val="00B149C7"/>
    <w:rsid w:val="00B17C29"/>
    <w:rsid w:val="00B207A5"/>
    <w:rsid w:val="00B21E68"/>
    <w:rsid w:val="00B235F3"/>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9C"/>
    <w:rsid w:val="00B37E96"/>
    <w:rsid w:val="00B40877"/>
    <w:rsid w:val="00B416AB"/>
    <w:rsid w:val="00B42019"/>
    <w:rsid w:val="00B434DA"/>
    <w:rsid w:val="00B4350E"/>
    <w:rsid w:val="00B4366E"/>
    <w:rsid w:val="00B4595C"/>
    <w:rsid w:val="00B45AC9"/>
    <w:rsid w:val="00B4693B"/>
    <w:rsid w:val="00B47FC3"/>
    <w:rsid w:val="00B528FC"/>
    <w:rsid w:val="00B549D1"/>
    <w:rsid w:val="00B55A7C"/>
    <w:rsid w:val="00B563BB"/>
    <w:rsid w:val="00B567C8"/>
    <w:rsid w:val="00B5683A"/>
    <w:rsid w:val="00B57DC1"/>
    <w:rsid w:val="00B6195B"/>
    <w:rsid w:val="00B64396"/>
    <w:rsid w:val="00B645B8"/>
    <w:rsid w:val="00B659C7"/>
    <w:rsid w:val="00B663FC"/>
    <w:rsid w:val="00B66E09"/>
    <w:rsid w:val="00B66E18"/>
    <w:rsid w:val="00B6720B"/>
    <w:rsid w:val="00B713AF"/>
    <w:rsid w:val="00B7202D"/>
    <w:rsid w:val="00B72231"/>
    <w:rsid w:val="00B73265"/>
    <w:rsid w:val="00B73E7C"/>
    <w:rsid w:val="00B74E49"/>
    <w:rsid w:val="00B75322"/>
    <w:rsid w:val="00B75543"/>
    <w:rsid w:val="00B75DA8"/>
    <w:rsid w:val="00B76155"/>
    <w:rsid w:val="00B77116"/>
    <w:rsid w:val="00B777C7"/>
    <w:rsid w:val="00B828B3"/>
    <w:rsid w:val="00B83944"/>
    <w:rsid w:val="00B841AC"/>
    <w:rsid w:val="00B84356"/>
    <w:rsid w:val="00B85F2A"/>
    <w:rsid w:val="00B86912"/>
    <w:rsid w:val="00B86CF2"/>
    <w:rsid w:val="00B875A8"/>
    <w:rsid w:val="00B87875"/>
    <w:rsid w:val="00B910D6"/>
    <w:rsid w:val="00B9162A"/>
    <w:rsid w:val="00B93C4F"/>
    <w:rsid w:val="00B93FB3"/>
    <w:rsid w:val="00B96362"/>
    <w:rsid w:val="00B966A2"/>
    <w:rsid w:val="00B969BD"/>
    <w:rsid w:val="00BA08E0"/>
    <w:rsid w:val="00BA1A23"/>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D6"/>
    <w:rsid w:val="00BC0AD5"/>
    <w:rsid w:val="00BC28E5"/>
    <w:rsid w:val="00BC3CD4"/>
    <w:rsid w:val="00BC54A7"/>
    <w:rsid w:val="00BC5AE2"/>
    <w:rsid w:val="00BC651F"/>
    <w:rsid w:val="00BD2B36"/>
    <w:rsid w:val="00BD38BA"/>
    <w:rsid w:val="00BD40B1"/>
    <w:rsid w:val="00BD4262"/>
    <w:rsid w:val="00BD4CC6"/>
    <w:rsid w:val="00BD5A29"/>
    <w:rsid w:val="00BE0743"/>
    <w:rsid w:val="00BE0CA4"/>
    <w:rsid w:val="00BE1BDD"/>
    <w:rsid w:val="00BE2A6F"/>
    <w:rsid w:val="00BE484D"/>
    <w:rsid w:val="00BE5A64"/>
    <w:rsid w:val="00BE5F46"/>
    <w:rsid w:val="00BE688F"/>
    <w:rsid w:val="00BE69AB"/>
    <w:rsid w:val="00BE75E5"/>
    <w:rsid w:val="00BF0450"/>
    <w:rsid w:val="00BF04F9"/>
    <w:rsid w:val="00BF262F"/>
    <w:rsid w:val="00BF2DF5"/>
    <w:rsid w:val="00BF36B4"/>
    <w:rsid w:val="00BF50EA"/>
    <w:rsid w:val="00BF726E"/>
    <w:rsid w:val="00C0165D"/>
    <w:rsid w:val="00C01962"/>
    <w:rsid w:val="00C031A4"/>
    <w:rsid w:val="00C03A9B"/>
    <w:rsid w:val="00C05967"/>
    <w:rsid w:val="00C05D39"/>
    <w:rsid w:val="00C05E47"/>
    <w:rsid w:val="00C06375"/>
    <w:rsid w:val="00C06B10"/>
    <w:rsid w:val="00C06F57"/>
    <w:rsid w:val="00C07D6B"/>
    <w:rsid w:val="00C11201"/>
    <w:rsid w:val="00C11C96"/>
    <w:rsid w:val="00C12176"/>
    <w:rsid w:val="00C12E15"/>
    <w:rsid w:val="00C14618"/>
    <w:rsid w:val="00C147B4"/>
    <w:rsid w:val="00C17A5B"/>
    <w:rsid w:val="00C17CE0"/>
    <w:rsid w:val="00C204DE"/>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D5"/>
    <w:rsid w:val="00C75527"/>
    <w:rsid w:val="00C757A9"/>
    <w:rsid w:val="00C7635C"/>
    <w:rsid w:val="00C81CCF"/>
    <w:rsid w:val="00C82028"/>
    <w:rsid w:val="00C82193"/>
    <w:rsid w:val="00C84FD8"/>
    <w:rsid w:val="00C85A7B"/>
    <w:rsid w:val="00C85AA9"/>
    <w:rsid w:val="00C86AF8"/>
    <w:rsid w:val="00C8704A"/>
    <w:rsid w:val="00C87354"/>
    <w:rsid w:val="00C900B7"/>
    <w:rsid w:val="00C901F2"/>
    <w:rsid w:val="00C9066B"/>
    <w:rsid w:val="00C947DE"/>
    <w:rsid w:val="00C95409"/>
    <w:rsid w:val="00C96FEB"/>
    <w:rsid w:val="00C972AE"/>
    <w:rsid w:val="00C97D4D"/>
    <w:rsid w:val="00CA0708"/>
    <w:rsid w:val="00CA1E8E"/>
    <w:rsid w:val="00CA37DD"/>
    <w:rsid w:val="00CA3801"/>
    <w:rsid w:val="00CA4D7D"/>
    <w:rsid w:val="00CA5C9E"/>
    <w:rsid w:val="00CA724A"/>
    <w:rsid w:val="00CB0495"/>
    <w:rsid w:val="00CB1C10"/>
    <w:rsid w:val="00CB1E0C"/>
    <w:rsid w:val="00CB2067"/>
    <w:rsid w:val="00CB434A"/>
    <w:rsid w:val="00CB451D"/>
    <w:rsid w:val="00CB556B"/>
    <w:rsid w:val="00CB6545"/>
    <w:rsid w:val="00CC0CD4"/>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73F"/>
    <w:rsid w:val="00CD2A38"/>
    <w:rsid w:val="00CD4791"/>
    <w:rsid w:val="00CD5757"/>
    <w:rsid w:val="00CD62C9"/>
    <w:rsid w:val="00CD763C"/>
    <w:rsid w:val="00CE09B8"/>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4688"/>
    <w:rsid w:val="00CF49C8"/>
    <w:rsid w:val="00CF53AA"/>
    <w:rsid w:val="00CF55CF"/>
    <w:rsid w:val="00CF700B"/>
    <w:rsid w:val="00D01CE9"/>
    <w:rsid w:val="00D020FB"/>
    <w:rsid w:val="00D022BD"/>
    <w:rsid w:val="00D05592"/>
    <w:rsid w:val="00D06E5E"/>
    <w:rsid w:val="00D10487"/>
    <w:rsid w:val="00D11D0F"/>
    <w:rsid w:val="00D12C14"/>
    <w:rsid w:val="00D14327"/>
    <w:rsid w:val="00D14E18"/>
    <w:rsid w:val="00D164CB"/>
    <w:rsid w:val="00D204A3"/>
    <w:rsid w:val="00D20928"/>
    <w:rsid w:val="00D20CB0"/>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A20"/>
    <w:rsid w:val="00D32EE9"/>
    <w:rsid w:val="00D33081"/>
    <w:rsid w:val="00D35132"/>
    <w:rsid w:val="00D35B64"/>
    <w:rsid w:val="00D35C31"/>
    <w:rsid w:val="00D36D61"/>
    <w:rsid w:val="00D403A4"/>
    <w:rsid w:val="00D40DE8"/>
    <w:rsid w:val="00D41136"/>
    <w:rsid w:val="00D41DC7"/>
    <w:rsid w:val="00D4249B"/>
    <w:rsid w:val="00D42E3E"/>
    <w:rsid w:val="00D43656"/>
    <w:rsid w:val="00D46119"/>
    <w:rsid w:val="00D4628D"/>
    <w:rsid w:val="00D4660D"/>
    <w:rsid w:val="00D51D00"/>
    <w:rsid w:val="00D524E2"/>
    <w:rsid w:val="00D539D5"/>
    <w:rsid w:val="00D54A80"/>
    <w:rsid w:val="00D54D38"/>
    <w:rsid w:val="00D550D7"/>
    <w:rsid w:val="00D554C0"/>
    <w:rsid w:val="00D55D91"/>
    <w:rsid w:val="00D56FDC"/>
    <w:rsid w:val="00D57BEC"/>
    <w:rsid w:val="00D60293"/>
    <w:rsid w:val="00D6072C"/>
    <w:rsid w:val="00D6095D"/>
    <w:rsid w:val="00D626F0"/>
    <w:rsid w:val="00D627C3"/>
    <w:rsid w:val="00D650C6"/>
    <w:rsid w:val="00D656C8"/>
    <w:rsid w:val="00D65AFD"/>
    <w:rsid w:val="00D66874"/>
    <w:rsid w:val="00D679ED"/>
    <w:rsid w:val="00D700B3"/>
    <w:rsid w:val="00D7086F"/>
    <w:rsid w:val="00D70871"/>
    <w:rsid w:val="00D708ED"/>
    <w:rsid w:val="00D725CC"/>
    <w:rsid w:val="00D727A8"/>
    <w:rsid w:val="00D74082"/>
    <w:rsid w:val="00D74424"/>
    <w:rsid w:val="00D744FB"/>
    <w:rsid w:val="00D75074"/>
    <w:rsid w:val="00D76319"/>
    <w:rsid w:val="00D765D7"/>
    <w:rsid w:val="00D7684C"/>
    <w:rsid w:val="00D768A9"/>
    <w:rsid w:val="00D776D8"/>
    <w:rsid w:val="00D803F2"/>
    <w:rsid w:val="00D80DB5"/>
    <w:rsid w:val="00D83A7E"/>
    <w:rsid w:val="00D8423E"/>
    <w:rsid w:val="00D845D6"/>
    <w:rsid w:val="00D84C4E"/>
    <w:rsid w:val="00D85E87"/>
    <w:rsid w:val="00D873A4"/>
    <w:rsid w:val="00D87BC1"/>
    <w:rsid w:val="00D87CC2"/>
    <w:rsid w:val="00D90DC5"/>
    <w:rsid w:val="00D913CE"/>
    <w:rsid w:val="00D9268B"/>
    <w:rsid w:val="00D92CC4"/>
    <w:rsid w:val="00D93676"/>
    <w:rsid w:val="00D93D5C"/>
    <w:rsid w:val="00D94449"/>
    <w:rsid w:val="00D94C65"/>
    <w:rsid w:val="00D95432"/>
    <w:rsid w:val="00D969D2"/>
    <w:rsid w:val="00D96BEF"/>
    <w:rsid w:val="00DA3C75"/>
    <w:rsid w:val="00DA40B7"/>
    <w:rsid w:val="00DA4475"/>
    <w:rsid w:val="00DA4700"/>
    <w:rsid w:val="00DA49BD"/>
    <w:rsid w:val="00DA52CC"/>
    <w:rsid w:val="00DA744F"/>
    <w:rsid w:val="00DB01D9"/>
    <w:rsid w:val="00DB0BFB"/>
    <w:rsid w:val="00DB3077"/>
    <w:rsid w:val="00DB3AD9"/>
    <w:rsid w:val="00DB3D06"/>
    <w:rsid w:val="00DB3DAF"/>
    <w:rsid w:val="00DB45E7"/>
    <w:rsid w:val="00DB562F"/>
    <w:rsid w:val="00DB6442"/>
    <w:rsid w:val="00DB7CD3"/>
    <w:rsid w:val="00DB7F21"/>
    <w:rsid w:val="00DC0149"/>
    <w:rsid w:val="00DC19DB"/>
    <w:rsid w:val="00DC32C3"/>
    <w:rsid w:val="00DC7896"/>
    <w:rsid w:val="00DC7ACB"/>
    <w:rsid w:val="00DC7E67"/>
    <w:rsid w:val="00DD00B1"/>
    <w:rsid w:val="00DD077C"/>
    <w:rsid w:val="00DD0993"/>
    <w:rsid w:val="00DD159E"/>
    <w:rsid w:val="00DD1FB7"/>
    <w:rsid w:val="00DD2D5A"/>
    <w:rsid w:val="00DD3A8E"/>
    <w:rsid w:val="00DD4844"/>
    <w:rsid w:val="00DD7E2D"/>
    <w:rsid w:val="00DE0C7F"/>
    <w:rsid w:val="00DE2064"/>
    <w:rsid w:val="00DE2090"/>
    <w:rsid w:val="00DE236C"/>
    <w:rsid w:val="00DE2BED"/>
    <w:rsid w:val="00DE2D4D"/>
    <w:rsid w:val="00DE333C"/>
    <w:rsid w:val="00DE5C17"/>
    <w:rsid w:val="00DE5DA3"/>
    <w:rsid w:val="00DE73E9"/>
    <w:rsid w:val="00DE79CD"/>
    <w:rsid w:val="00DE7BBB"/>
    <w:rsid w:val="00DE7BE8"/>
    <w:rsid w:val="00DF17B5"/>
    <w:rsid w:val="00DF2054"/>
    <w:rsid w:val="00DF2F2E"/>
    <w:rsid w:val="00DF3264"/>
    <w:rsid w:val="00DF4214"/>
    <w:rsid w:val="00DF42ED"/>
    <w:rsid w:val="00DF4834"/>
    <w:rsid w:val="00DF4D03"/>
    <w:rsid w:val="00DF51FE"/>
    <w:rsid w:val="00DF591C"/>
    <w:rsid w:val="00DF7A12"/>
    <w:rsid w:val="00E0000A"/>
    <w:rsid w:val="00E002E2"/>
    <w:rsid w:val="00E01538"/>
    <w:rsid w:val="00E02F3C"/>
    <w:rsid w:val="00E03CCE"/>
    <w:rsid w:val="00E046B6"/>
    <w:rsid w:val="00E046BB"/>
    <w:rsid w:val="00E05224"/>
    <w:rsid w:val="00E0567A"/>
    <w:rsid w:val="00E05B7D"/>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0F7"/>
    <w:rsid w:val="00E4465A"/>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3FF6"/>
    <w:rsid w:val="00E553A0"/>
    <w:rsid w:val="00E55762"/>
    <w:rsid w:val="00E56063"/>
    <w:rsid w:val="00E5613F"/>
    <w:rsid w:val="00E60494"/>
    <w:rsid w:val="00E60E15"/>
    <w:rsid w:val="00E61F23"/>
    <w:rsid w:val="00E6214B"/>
    <w:rsid w:val="00E6240A"/>
    <w:rsid w:val="00E65A15"/>
    <w:rsid w:val="00E66336"/>
    <w:rsid w:val="00E67A49"/>
    <w:rsid w:val="00E70900"/>
    <w:rsid w:val="00E70CF1"/>
    <w:rsid w:val="00E71868"/>
    <w:rsid w:val="00E7203C"/>
    <w:rsid w:val="00E739BC"/>
    <w:rsid w:val="00E73B2E"/>
    <w:rsid w:val="00E74473"/>
    <w:rsid w:val="00E74A6B"/>
    <w:rsid w:val="00E75937"/>
    <w:rsid w:val="00E75FE2"/>
    <w:rsid w:val="00E763F7"/>
    <w:rsid w:val="00E7721C"/>
    <w:rsid w:val="00E77BA9"/>
    <w:rsid w:val="00E77BD6"/>
    <w:rsid w:val="00E80AA8"/>
    <w:rsid w:val="00E82E4E"/>
    <w:rsid w:val="00E844E0"/>
    <w:rsid w:val="00E852CA"/>
    <w:rsid w:val="00E86108"/>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ECE"/>
    <w:rsid w:val="00EB435A"/>
    <w:rsid w:val="00EB5A84"/>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3B67"/>
    <w:rsid w:val="00ED489B"/>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E1D"/>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0AB"/>
    <w:rsid w:val="00F279F7"/>
    <w:rsid w:val="00F27C11"/>
    <w:rsid w:val="00F27E41"/>
    <w:rsid w:val="00F30677"/>
    <w:rsid w:val="00F30B2B"/>
    <w:rsid w:val="00F30E81"/>
    <w:rsid w:val="00F30FF5"/>
    <w:rsid w:val="00F3221D"/>
    <w:rsid w:val="00F32DA8"/>
    <w:rsid w:val="00F32DC8"/>
    <w:rsid w:val="00F3354B"/>
    <w:rsid w:val="00F33C4F"/>
    <w:rsid w:val="00F342E4"/>
    <w:rsid w:val="00F36C67"/>
    <w:rsid w:val="00F36DFE"/>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3BC4"/>
    <w:rsid w:val="00F74054"/>
    <w:rsid w:val="00F74C5A"/>
    <w:rsid w:val="00F74D71"/>
    <w:rsid w:val="00F759EA"/>
    <w:rsid w:val="00F75C6B"/>
    <w:rsid w:val="00F75E37"/>
    <w:rsid w:val="00F76A27"/>
    <w:rsid w:val="00F814B6"/>
    <w:rsid w:val="00F81734"/>
    <w:rsid w:val="00F817B5"/>
    <w:rsid w:val="00F82DEA"/>
    <w:rsid w:val="00F82ED5"/>
    <w:rsid w:val="00F83C8B"/>
    <w:rsid w:val="00F847BC"/>
    <w:rsid w:val="00F84865"/>
    <w:rsid w:val="00F84D30"/>
    <w:rsid w:val="00F86F27"/>
    <w:rsid w:val="00F876AE"/>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F06"/>
    <w:rsid w:val="00FB778E"/>
    <w:rsid w:val="00FB7E0B"/>
    <w:rsid w:val="00FC041D"/>
    <w:rsid w:val="00FC0A46"/>
    <w:rsid w:val="00FC16FC"/>
    <w:rsid w:val="00FC191A"/>
    <w:rsid w:val="00FC1D53"/>
    <w:rsid w:val="00FC2996"/>
    <w:rsid w:val="00FC2FAC"/>
    <w:rsid w:val="00FC3D97"/>
    <w:rsid w:val="00FC4D74"/>
    <w:rsid w:val="00FC4E99"/>
    <w:rsid w:val="00FC56E3"/>
    <w:rsid w:val="00FC59D2"/>
    <w:rsid w:val="00FC6B32"/>
    <w:rsid w:val="00FC7A10"/>
    <w:rsid w:val="00FD151E"/>
    <w:rsid w:val="00FD226B"/>
    <w:rsid w:val="00FD285C"/>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F0132"/>
    <w:rsid w:val="00FF1209"/>
    <w:rsid w:val="00FF1F0B"/>
    <w:rsid w:val="00FF2822"/>
    <w:rsid w:val="00FF444F"/>
    <w:rsid w:val="00FF4C12"/>
    <w:rsid w:val="00FF6AB9"/>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2B90105-6E4F-4E8F-97E5-5581B5B1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E5E4C2-7B9F-4049-9A76-9E73C8FB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13</Pages>
  <Words>4985</Words>
  <Characters>28415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633</cp:revision>
  <cp:lastPrinted>2002-04-23T17:10:00Z</cp:lastPrinted>
  <dcterms:created xsi:type="dcterms:W3CDTF">2021-10-02T01:23:00Z</dcterms:created>
  <dcterms:modified xsi:type="dcterms:W3CDTF">2022-09-30T21:16:00Z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